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EC" w:rsidRDefault="009703EC" w:rsidP="009703EC">
      <w:pPr>
        <w:tabs>
          <w:tab w:val="num" w:pos="1200"/>
        </w:tabs>
        <w:ind w:firstLine="60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703EC" w:rsidRDefault="009703EC" w:rsidP="009703EC">
      <w:pPr>
        <w:tabs>
          <w:tab w:val="num" w:pos="1200"/>
        </w:tabs>
        <w:ind w:firstLine="60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</w:t>
      </w:r>
    </w:p>
    <w:p w:rsidR="009703EC" w:rsidRDefault="009703EC" w:rsidP="009703EC">
      <w:pPr>
        <w:pStyle w:val="2"/>
        <w:jc w:val="right"/>
        <w:rPr>
          <w:b w:val="0"/>
          <w:u w:val="single"/>
        </w:rPr>
      </w:pPr>
      <w:r>
        <w:rPr>
          <w:b w:val="0"/>
          <w:szCs w:val="26"/>
          <w:u w:val="single"/>
        </w:rPr>
        <w:t xml:space="preserve">от </w:t>
      </w:r>
      <w:r>
        <w:rPr>
          <w:b w:val="0"/>
          <w:u w:val="single"/>
        </w:rPr>
        <w:t xml:space="preserve"> 09.12.11     </w:t>
      </w:r>
      <w:r>
        <w:rPr>
          <w:b w:val="0"/>
        </w:rPr>
        <w:t xml:space="preserve">  №   </w:t>
      </w:r>
      <w:r>
        <w:rPr>
          <w:b w:val="0"/>
          <w:u w:val="single"/>
        </w:rPr>
        <w:t xml:space="preserve">     1992-П</w:t>
      </w:r>
      <w:proofErr w:type="gramStart"/>
      <w:r>
        <w:rPr>
          <w:b w:val="0"/>
          <w:u w:val="single"/>
        </w:rPr>
        <w:t xml:space="preserve">         </w:t>
      </w:r>
      <w:r>
        <w:rPr>
          <w:b w:val="0"/>
          <w:color w:val="FFFFFF"/>
          <w:u w:val="single"/>
        </w:rPr>
        <w:t>.</w:t>
      </w:r>
      <w:proofErr w:type="gramEnd"/>
    </w:p>
    <w:p w:rsidR="009703EC" w:rsidRDefault="009703EC" w:rsidP="009703EC">
      <w:pPr>
        <w:tabs>
          <w:tab w:val="num" w:pos="1200"/>
        </w:tabs>
        <w:ind w:firstLine="600"/>
        <w:jc w:val="right"/>
        <w:rPr>
          <w:sz w:val="26"/>
          <w:szCs w:val="26"/>
        </w:rPr>
      </w:pPr>
    </w:p>
    <w:p w:rsidR="009703EC" w:rsidRDefault="009703EC" w:rsidP="009703EC">
      <w:pPr>
        <w:tabs>
          <w:tab w:val="num" w:pos="1200"/>
        </w:tabs>
        <w:ind w:firstLine="600"/>
        <w:jc w:val="both"/>
        <w:rPr>
          <w:sz w:val="26"/>
          <w:szCs w:val="26"/>
        </w:rPr>
      </w:pPr>
    </w:p>
    <w:p w:rsidR="009703EC" w:rsidRDefault="009703EC" w:rsidP="009703EC">
      <w:pPr>
        <w:tabs>
          <w:tab w:val="num" w:pos="1200"/>
        </w:tabs>
        <w:ind w:firstLine="600"/>
        <w:jc w:val="both"/>
        <w:rPr>
          <w:sz w:val="26"/>
          <w:szCs w:val="26"/>
        </w:rPr>
      </w:pPr>
    </w:p>
    <w:p w:rsidR="009703EC" w:rsidRDefault="009703EC" w:rsidP="009703EC">
      <w:pPr>
        <w:tabs>
          <w:tab w:val="num" w:pos="1200"/>
        </w:tabs>
        <w:ind w:firstLine="600"/>
        <w:jc w:val="both"/>
        <w:rPr>
          <w:sz w:val="26"/>
          <w:szCs w:val="26"/>
        </w:rPr>
      </w:pPr>
    </w:p>
    <w:p w:rsidR="009703EC" w:rsidRDefault="009703EC" w:rsidP="009703EC">
      <w:pPr>
        <w:pStyle w:val="21"/>
        <w:spacing w:line="340" w:lineRule="atLeast"/>
        <w:jc w:val="center"/>
      </w:pPr>
      <w:r>
        <w:t xml:space="preserve">Порядок </w:t>
      </w:r>
    </w:p>
    <w:p w:rsidR="009703EC" w:rsidRDefault="009703EC" w:rsidP="009703EC">
      <w:pPr>
        <w:pStyle w:val="21"/>
        <w:spacing w:line="340" w:lineRule="atLeast"/>
        <w:jc w:val="center"/>
        <w:rPr>
          <w:color w:val="FF0000"/>
        </w:rPr>
      </w:pPr>
      <w:r>
        <w:t>составления и утверждения плана финансово-хозяйственной деятельности муниципальных бюджетных и автономных учреждений муниципального образования «Город Обнинск»</w:t>
      </w:r>
    </w:p>
    <w:p w:rsidR="009703EC" w:rsidRDefault="009703EC" w:rsidP="009703EC">
      <w:pPr>
        <w:tabs>
          <w:tab w:val="num" w:pos="1200"/>
        </w:tabs>
        <w:ind w:firstLine="600"/>
        <w:jc w:val="both"/>
        <w:rPr>
          <w:sz w:val="26"/>
          <w:szCs w:val="26"/>
        </w:rPr>
      </w:pPr>
    </w:p>
    <w:p w:rsidR="009703EC" w:rsidRDefault="009703EC" w:rsidP="009703EC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I. Общие положения</w:t>
      </w:r>
    </w:p>
    <w:p w:rsidR="009703EC" w:rsidRDefault="009703EC" w:rsidP="009703E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  <w:t>Настоящий Порядок составления и утверждения плана финансово-хозяйственной деятельности муниципальных бюджетных и автономных</w:t>
      </w:r>
      <w:r>
        <w:rPr>
          <w:sz w:val="28"/>
        </w:rPr>
        <w:t xml:space="preserve"> </w:t>
      </w:r>
      <w:r>
        <w:rPr>
          <w:sz w:val="26"/>
          <w:szCs w:val="26"/>
        </w:rPr>
        <w:t>учреждений  муниципального образования «Город Обнинск» (далее – Порядок) определяет правила составления и утверждения плана финансово-хозяйственной деятельности муниципальных бюджетных и автономных учреждений, в отношении которых функции и полномочия учредителя осуществляет Администрация города Обнинска (далее – План, учреждения, Администрация города соответственно).</w:t>
      </w:r>
    </w:p>
    <w:p w:rsidR="009703EC" w:rsidRDefault="009703EC" w:rsidP="009703EC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1.2. План составляется на очередной финансовый год и плановый период. На очередной финансовый год План составляется поквартально, на плановый период - без поквартальной разбивки.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</w:p>
    <w:p w:rsidR="009703EC" w:rsidRDefault="009703EC" w:rsidP="009703EC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</w:p>
    <w:p w:rsidR="009703EC" w:rsidRDefault="009703EC" w:rsidP="009703E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II. Порядок составления Плана</w:t>
      </w:r>
    </w:p>
    <w:p w:rsidR="009703EC" w:rsidRDefault="009703EC" w:rsidP="009703E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План составляется учреждением в рублях с точностью до двух знаков после запятой по форме согласно приложению № 1 к настоящему Порядку, содержащей следующие части: заголовочную, содержательную, оформляющую.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В заголовочной части Плана указываются: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наименование документа;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дата составления документа;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  <w:t>наименование учреждения;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  <w:t>наименование органа, осуществляющего функции и полномочия учредителя;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  <w:t>дополнительные реквизиты, идентифицирующие учреждение (адрес фактического местонахождения, идентификационный номер налогоплательщика (ИНН) и значение кода причины постановки на учет (КПП) учреждения);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ab/>
        <w:t>финансовый год и плановый период, на который представлены содержащиеся в документе сведения;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  <w:t>наименование единиц измерения показателей, включаемых в План, и их коды по Общероссийскому классификатору единиц измерения (ОКЕИ) и (или) Общероссийскому классификатору валют (ОКВ).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2.3.</w:t>
      </w:r>
      <w:r>
        <w:rPr>
          <w:sz w:val="26"/>
          <w:szCs w:val="26"/>
        </w:rPr>
        <w:tab/>
        <w:t>Содержательная часть Плана состоит из текстовой (описательной) части и табличной части.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 xml:space="preserve">В текстовой (описательной) части Плана (раздел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) указываются: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цели деятельности учреждения в соответствии с федеральными законами, иными нормативными правовыми актами и уставом учреждения;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виды деятельности учреждения, относящиеся к его основным видам деятельности в соответствии с уставом учреждения;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>перечень услуг (работ), относящихся в соответствии с уставом к основным видам деятельности учреждения, предоставление (выполнение) которых для граждан и юридических лиц осуществляется на платной основе;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  <w:t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  <w:t>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имущества.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2.5.</w:t>
      </w:r>
      <w:r>
        <w:rPr>
          <w:sz w:val="26"/>
          <w:szCs w:val="26"/>
        </w:rPr>
        <w:tab/>
        <w:t xml:space="preserve">В табличной части Плана (разделы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)  указываются:</w:t>
      </w:r>
    </w:p>
    <w:p w:rsidR="009703EC" w:rsidRDefault="009703EC" w:rsidP="009703EC">
      <w:pPr>
        <w:autoSpaceDE w:val="0"/>
        <w:autoSpaceDN w:val="0"/>
        <w:adjustRightInd w:val="0"/>
        <w:ind w:firstLine="540"/>
        <w:jc w:val="both"/>
      </w:pPr>
      <w:r>
        <w:rPr>
          <w:sz w:val="26"/>
          <w:szCs w:val="26"/>
        </w:rPr>
        <w:t>1) показатели финансового состояния учреждения (данные о нефинансовых и финансовых активах, обязательствах на последнюю отчетную дату, предшествующую дате составления Плана);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плановые показатели по поступлениям и выплатам учреждения.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2.6.</w:t>
      </w:r>
      <w:r>
        <w:rPr>
          <w:sz w:val="26"/>
          <w:szCs w:val="26"/>
        </w:rPr>
        <w:tab/>
        <w:t xml:space="preserve">Показатели Плана по поступлениям и выплатам, включенным в табличную часть, учреждение составляет на этапе формирования проекта бюджета на очередной финансовый год и плановый период, исходя из представленной Администрацией города Обнинска информации о планируемых объемах расходных обязательств: </w:t>
      </w:r>
    </w:p>
    <w:p w:rsidR="009703EC" w:rsidRDefault="009703EC" w:rsidP="009703EC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субсидий на финансовое обеспечение муниципального задания на оказание муниципальных услуг (выполнение работ) (далее – субсидии на выполнение муниципального задания);</w:t>
      </w:r>
    </w:p>
    <w:p w:rsidR="009703EC" w:rsidRDefault="009703EC" w:rsidP="009703EC">
      <w:pPr>
        <w:pStyle w:val="a3"/>
        <w:numPr>
          <w:ilvl w:val="1"/>
          <w:numId w:val="1"/>
        </w:numPr>
        <w:tabs>
          <w:tab w:val="clear" w:pos="1021"/>
          <w:tab w:val="num" w:pos="108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субсидий на иные цели (далее – целевые субсидии);</w:t>
      </w:r>
    </w:p>
    <w:p w:rsidR="009703EC" w:rsidRDefault="009703EC" w:rsidP="009703EC">
      <w:pPr>
        <w:pStyle w:val="a3"/>
        <w:numPr>
          <w:ilvl w:val="1"/>
          <w:numId w:val="1"/>
        </w:numPr>
        <w:tabs>
          <w:tab w:val="clear" w:pos="1021"/>
          <w:tab w:val="num" w:pos="108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бюджетных инвестиций в объекты муниципальной собственности (далее – бюджетные инвестиции);</w:t>
      </w:r>
    </w:p>
    <w:p w:rsidR="009703EC" w:rsidRDefault="009703EC" w:rsidP="009703EC">
      <w:pPr>
        <w:pStyle w:val="a3"/>
        <w:numPr>
          <w:ilvl w:val="1"/>
          <w:numId w:val="1"/>
        </w:numPr>
        <w:tabs>
          <w:tab w:val="clear" w:pos="1021"/>
          <w:tab w:val="num" w:pos="108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публичных обязательств перед физическими лицами в денежной форме, </w:t>
      </w:r>
      <w:proofErr w:type="gramStart"/>
      <w:r>
        <w:rPr>
          <w:sz w:val="26"/>
          <w:szCs w:val="26"/>
        </w:rPr>
        <w:t>полномочия</w:t>
      </w:r>
      <w:proofErr w:type="gramEnd"/>
      <w:r>
        <w:rPr>
          <w:sz w:val="26"/>
          <w:szCs w:val="26"/>
        </w:rPr>
        <w:t xml:space="preserve"> по исполнению которых от имени Администрации города Обнинска планируется передать в установленном порядке учреждению.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2.7.</w:t>
      </w:r>
      <w:r>
        <w:rPr>
          <w:sz w:val="26"/>
          <w:szCs w:val="26"/>
        </w:rPr>
        <w:tab/>
        <w:t>Плановые показатели по поступлениям формируются учреждением согласно Порядку в разрезе:</w:t>
      </w:r>
    </w:p>
    <w:p w:rsidR="009703EC" w:rsidRDefault="009703EC" w:rsidP="009703EC">
      <w:pPr>
        <w:pStyle w:val="a3"/>
        <w:numPr>
          <w:ilvl w:val="1"/>
          <w:numId w:val="2"/>
        </w:numPr>
        <w:tabs>
          <w:tab w:val="left" w:pos="108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субсидий на выполнение муниципального задания;</w:t>
      </w:r>
    </w:p>
    <w:p w:rsidR="009703EC" w:rsidRDefault="009703EC" w:rsidP="009703EC">
      <w:pPr>
        <w:pStyle w:val="a3"/>
        <w:numPr>
          <w:ilvl w:val="1"/>
          <w:numId w:val="2"/>
        </w:numPr>
        <w:tabs>
          <w:tab w:val="left" w:pos="108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целевых субсидий;</w:t>
      </w:r>
    </w:p>
    <w:p w:rsidR="009703EC" w:rsidRDefault="009703EC" w:rsidP="009703EC">
      <w:pPr>
        <w:pStyle w:val="a3"/>
        <w:numPr>
          <w:ilvl w:val="1"/>
          <w:numId w:val="2"/>
        </w:numPr>
        <w:tabs>
          <w:tab w:val="left" w:pos="108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бюджетных инвестиций;</w:t>
      </w:r>
    </w:p>
    <w:p w:rsidR="009703EC" w:rsidRDefault="009703EC" w:rsidP="009703EC">
      <w:pPr>
        <w:pStyle w:val="a3"/>
        <w:numPr>
          <w:ilvl w:val="1"/>
          <w:numId w:val="2"/>
        </w:numPr>
        <w:tabs>
          <w:tab w:val="left" w:pos="108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осуществляется для физических и </w:t>
      </w:r>
      <w:r>
        <w:rPr>
          <w:sz w:val="26"/>
          <w:szCs w:val="26"/>
        </w:rPr>
        <w:lastRenderedPageBreak/>
        <w:t xml:space="preserve">юридических лиц на платной основе, а также поступлений от иной приносящей доход деятельности; </w:t>
      </w:r>
    </w:p>
    <w:p w:rsidR="009703EC" w:rsidRDefault="009703EC" w:rsidP="009703EC">
      <w:pPr>
        <w:pStyle w:val="a3"/>
        <w:numPr>
          <w:ilvl w:val="1"/>
          <w:numId w:val="2"/>
        </w:numPr>
        <w:tabs>
          <w:tab w:val="left" w:pos="108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поступлений от реализации ценных бумаг в случаях, установленных федеральными законами.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trike/>
          <w:color w:val="FF0000"/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указываются суммы публичных обязательств перед физическим лицом, подлежащих исполнению в денежной форме.</w:t>
      </w:r>
    </w:p>
    <w:p w:rsidR="009703EC" w:rsidRDefault="009703EC" w:rsidP="009703EC">
      <w:pPr>
        <w:pStyle w:val="a3"/>
        <w:tabs>
          <w:tab w:val="left" w:pos="1080"/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Поступления, указанные в абзацах втором, третьем, четвертом, формируются учреждением на основании информации, представленной Администрацией города Обнинска на этапе формирования проекта бюджета города на очередной финансовый год и  плановый период.</w:t>
      </w:r>
    </w:p>
    <w:p w:rsidR="009703EC" w:rsidRDefault="009703EC" w:rsidP="009703E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Поступления, указанные в абзаце пятом, рассчитываются, исходя из планируемого объема оказания услуг (выполнения работ)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и планируемой стоимости их реализации.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Плановые показатели по поступлениям указываются в разрезе видов услуг (работ). </w:t>
      </w:r>
    </w:p>
    <w:p w:rsidR="009703EC" w:rsidRDefault="009703EC" w:rsidP="009703EC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2.8. Плановые показатели по выплатам формируются учреждением в соответствии с настоящим Порядком в разрезе статей (подстатей) классификации </w:t>
      </w:r>
      <w:proofErr w:type="gramStart"/>
      <w:r>
        <w:rPr>
          <w:sz w:val="26"/>
          <w:szCs w:val="26"/>
        </w:rPr>
        <w:t>операций сектора государственного управления бюджетной классификации Российской Федерации</w:t>
      </w:r>
      <w:proofErr w:type="gramEnd"/>
      <w:r>
        <w:rPr>
          <w:sz w:val="26"/>
          <w:szCs w:val="26"/>
        </w:rPr>
        <w:t>. При необходимости статьи (подстатьи) классификации операций сектора государственного управления детализируются по дополнительным кодам.</w:t>
      </w:r>
    </w:p>
    <w:p w:rsidR="009703EC" w:rsidRDefault="009703EC" w:rsidP="009703EC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2.9.</w:t>
      </w:r>
      <w:r>
        <w:rPr>
          <w:sz w:val="26"/>
          <w:szCs w:val="26"/>
        </w:rPr>
        <w:tab/>
        <w:t xml:space="preserve">При предоставлении учреждению целевой субсидии учреждение составляет и представляет в Администрацию города Обнинска </w:t>
      </w:r>
      <w:proofErr w:type="gramStart"/>
      <w:r>
        <w:rPr>
          <w:sz w:val="26"/>
          <w:szCs w:val="26"/>
          <w:lang w:val="en-US"/>
        </w:rPr>
        <w:t>C</w:t>
      </w:r>
      <w:proofErr w:type="gramEnd"/>
      <w:r>
        <w:rPr>
          <w:sz w:val="26"/>
          <w:szCs w:val="26"/>
        </w:rPr>
        <w:t>ведения об операциях с целевыми субсидиями (код формы документа по Общероссийскому классификатору управленческой документации 0501016) (далее – Сведения), по форме согласно приложению № 2 к настоящему Порядку.</w:t>
      </w:r>
    </w:p>
    <w:p w:rsidR="009703EC" w:rsidRDefault="009703EC" w:rsidP="009703EC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При составлении Сведений учреждением в них указываются: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в графе 1 – наименование целевой субсидии с указанием цели, на осуществление которой предоставляется целевая субсидия;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в графе 2 – аналитический код, присвоенный органом, осуществляющим функции и полномочия учредителя, для учета операций с целевой субсидией (далее – код субсидии);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в графе 3 – код классификации операций сектора государственного управления, исходя из экономического содержания планируемых поступлений и выплат;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>4)</w:t>
      </w:r>
      <w:r>
        <w:rPr>
          <w:sz w:val="26"/>
          <w:szCs w:val="26"/>
        </w:rPr>
        <w:tab/>
        <w:t>в графах 4, 5 –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4 кода субсидии в случае, если коды субсидии, присвоенные для учета операций с целевой субсидией в прошлые годы и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новом</w:t>
      </w:r>
      <w:proofErr w:type="gramEnd"/>
      <w:r>
        <w:rPr>
          <w:sz w:val="26"/>
          <w:szCs w:val="26"/>
        </w:rPr>
        <w:t xml:space="preserve"> финансовом году, различаются, в графе 5 – суммы разрешенного к использованию остатка;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5)</w:t>
      </w:r>
      <w:r>
        <w:rPr>
          <w:sz w:val="26"/>
          <w:szCs w:val="26"/>
        </w:rPr>
        <w:tab/>
        <w:t>в графе 6 – сумма планируемых на текущий финансовый год поступлений целевых субсидий;</w:t>
      </w:r>
    </w:p>
    <w:p w:rsidR="009703EC" w:rsidRDefault="009703EC" w:rsidP="009703E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  <w:t>в графе 7 – сумма планируемых на текущий финансовый год выплат, источником финансового обеспечения которых являются целевые субсидии.</w:t>
      </w:r>
    </w:p>
    <w:p w:rsidR="009703EC" w:rsidRDefault="009703EC" w:rsidP="009703EC">
      <w:pPr>
        <w:tabs>
          <w:tab w:val="left" w:pos="1260"/>
          <w:tab w:val="left" w:pos="516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Плановые показатели по выплатам детализируются до уровня групп и статей </w:t>
      </w:r>
      <w:proofErr w:type="gramStart"/>
      <w:r>
        <w:rPr>
          <w:sz w:val="26"/>
          <w:szCs w:val="26"/>
        </w:rPr>
        <w:t>классификации операций сектора государственного управления бюджетной классификации Российской</w:t>
      </w:r>
      <w:proofErr w:type="gramEnd"/>
      <w:r>
        <w:rPr>
          <w:sz w:val="26"/>
          <w:szCs w:val="26"/>
        </w:rPr>
        <w:t xml:space="preserve"> Федерации, а по группе «Поступление нефинансовых активов» – с указанием кода группы классификации операций сектора государственного управления. При необходимости статьи (подстатьи) классификации операций сектора государственного управления детализируются по дополнительным кодам.</w:t>
      </w:r>
    </w:p>
    <w:p w:rsidR="009703EC" w:rsidRDefault="009703EC" w:rsidP="009703EC">
      <w:pPr>
        <w:tabs>
          <w:tab w:val="left" w:pos="5166"/>
        </w:tabs>
        <w:autoSpaceDE w:val="0"/>
        <w:autoSpaceDN w:val="0"/>
        <w:adjustRightInd w:val="0"/>
        <w:ind w:firstLine="720"/>
        <w:jc w:val="both"/>
        <w:rPr>
          <w:sz w:val="40"/>
          <w:szCs w:val="26"/>
        </w:rPr>
      </w:pPr>
      <w:r>
        <w:rPr>
          <w:sz w:val="26"/>
          <w:szCs w:val="26"/>
        </w:rPr>
        <w:t>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>
        <w:rPr>
          <w:sz w:val="26"/>
          <w:szCs w:val="26"/>
        </w:rPr>
        <w:t>группировочных</w:t>
      </w:r>
      <w:proofErr w:type="spellEnd"/>
      <w:r>
        <w:rPr>
          <w:sz w:val="26"/>
          <w:szCs w:val="26"/>
        </w:rPr>
        <w:t xml:space="preserve"> итогов. </w:t>
      </w:r>
    </w:p>
    <w:p w:rsidR="009703EC" w:rsidRDefault="009703EC" w:rsidP="009703EC">
      <w:pPr>
        <w:autoSpaceDE w:val="0"/>
        <w:autoSpaceDN w:val="0"/>
        <w:adjustRightInd w:val="0"/>
        <w:ind w:firstLine="72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Формирование объемов планируемых выплат, указанных в Сведениях, осуществляется в соответствии </w:t>
      </w:r>
      <w:r>
        <w:rPr>
          <w:color w:val="000000"/>
          <w:sz w:val="26"/>
          <w:szCs w:val="26"/>
        </w:rPr>
        <w:t>с нормативным правовым актом, устанавливающим предоставление целевой субсидии из бюджета города.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703EC" w:rsidRDefault="009703EC" w:rsidP="009703EC">
      <w:pPr>
        <w:pStyle w:val="a3"/>
        <w:tabs>
          <w:tab w:val="left" w:pos="144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2.10.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Администрацией города Обнинска.</w:t>
      </w:r>
      <w:proofErr w:type="gramEnd"/>
    </w:p>
    <w:p w:rsidR="009703EC" w:rsidRDefault="009703EC" w:rsidP="009703EC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2.11.</w:t>
      </w:r>
      <w:r>
        <w:rPr>
          <w:sz w:val="26"/>
          <w:szCs w:val="26"/>
        </w:rPr>
        <w:tab/>
        <w:t>К Плану, представленному на утверждение, прилагаются подробные хозяйственно-экономические обоснования (расчеты) показателей, использованных при формировании плана. 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представленной информации недостаточно для принятия решения, Администрация города Обнинска запрашивает от учреждений дополнительную информацию (в том числе копии документов) к Плану.</w:t>
      </w:r>
    </w:p>
    <w:p w:rsidR="009703EC" w:rsidRDefault="009703EC" w:rsidP="009703EC">
      <w:pPr>
        <w:autoSpaceDE w:val="0"/>
        <w:autoSpaceDN w:val="0"/>
        <w:adjustRightInd w:val="0"/>
        <w:ind w:firstLine="720"/>
        <w:jc w:val="both"/>
        <w:rPr>
          <w:sz w:val="26"/>
          <w:szCs w:val="26"/>
          <w:highlight w:val="cyan"/>
        </w:rPr>
      </w:pPr>
    </w:p>
    <w:p w:rsidR="009703EC" w:rsidRDefault="009703EC" w:rsidP="009703E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Порядок утверждения Плана </w:t>
      </w:r>
    </w:p>
    <w:p w:rsidR="009703EC" w:rsidRDefault="009703EC" w:rsidP="009703E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 xml:space="preserve">После принятия </w:t>
      </w:r>
      <w:proofErr w:type="spellStart"/>
      <w:r>
        <w:rPr>
          <w:sz w:val="26"/>
          <w:szCs w:val="26"/>
        </w:rPr>
        <w:t>Обнинским</w:t>
      </w:r>
      <w:proofErr w:type="spellEnd"/>
      <w:r>
        <w:rPr>
          <w:sz w:val="26"/>
          <w:szCs w:val="26"/>
        </w:rPr>
        <w:t xml:space="preserve"> городским Собранием решения о бюджете города на очередной финансовый год и плановый период План и Сведения при необходимости уточняются учреждением и направляются на утверждение в Администрацию города Обнинска. </w:t>
      </w:r>
    </w:p>
    <w:p w:rsidR="009703EC" w:rsidRDefault="009703EC" w:rsidP="009703EC">
      <w:pPr>
        <w:tabs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Уточнение показателей Плана и Сведений, связанных с принятием решения о бюджете города на очередной финансовый год и плановый период, осуществляется учреждением не позднее одного месяца после официального опубликования решения о бюджете города на очередной финансовый год и плановый период.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 муниципального задания.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 xml:space="preserve">План и Сведения подписываются должностными лицами, ответственными за содержащиеся в Плане данные, – руководителем финансово-экономической службы учреждения (при наличии), главным бухгалтером учреждения и исполнителем документа. 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3.3.</w:t>
      </w:r>
      <w:r>
        <w:rPr>
          <w:sz w:val="26"/>
          <w:szCs w:val="26"/>
        </w:rPr>
        <w:tab/>
        <w:t>В целях внесения изменений в План  и Сведения составляется новый План и Сведения, показатели которых не должны вступать в противоречие в части кассовых операций по выплатам, проведенным до внесения изменений в План и (или) Сведения.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3.4.</w:t>
      </w:r>
      <w:r>
        <w:rPr>
          <w:sz w:val="26"/>
          <w:szCs w:val="26"/>
        </w:rPr>
        <w:tab/>
        <w:t>Внесение изменений в План, не связанных с принятием решения о бюджете города на очередной финансовый год и плановый период, осуществляется при наличии соответствующих обоснований и расчетов на величину измененных показателей.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3.5.</w:t>
      </w:r>
      <w:r>
        <w:rPr>
          <w:sz w:val="26"/>
          <w:szCs w:val="26"/>
        </w:rPr>
        <w:tab/>
        <w:t xml:space="preserve">План муниципального бюджетного учреждения (План с учетом изменений), утверждается  руководителем данного муниципального бюджетного учреждения, заверяется печатью. </w:t>
      </w:r>
    </w:p>
    <w:p w:rsidR="009703EC" w:rsidRDefault="009703EC" w:rsidP="009703EC">
      <w:pPr>
        <w:pStyle w:val="a3"/>
        <w:tabs>
          <w:tab w:val="left" w:pos="12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3.6.</w:t>
      </w:r>
      <w:r>
        <w:rPr>
          <w:sz w:val="26"/>
          <w:szCs w:val="26"/>
        </w:rPr>
        <w:tab/>
        <w:t>План муниципального автономного учреждения (План с учетом изменений), утверждается  руководителем данного муниципального автономного учреждения на основании заключения наблюдательного совета муниципального автономного учреждения, заверяется печатью.</w:t>
      </w:r>
    </w:p>
    <w:p w:rsidR="009703EC" w:rsidRDefault="009703EC" w:rsidP="009703EC">
      <w:pPr>
        <w:tabs>
          <w:tab w:val="left" w:pos="1260"/>
          <w:tab w:val="left" w:pos="516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>
        <w:rPr>
          <w:sz w:val="26"/>
          <w:szCs w:val="26"/>
        </w:rPr>
        <w:tab/>
        <w:t>Сведения, указанные в пункте 2.10 настоящего Порядка, сформированные учреждением, утверждаются руководителем данного учреждения.</w:t>
      </w:r>
    </w:p>
    <w:p w:rsidR="00CD25C7" w:rsidRDefault="00CD25C7">
      <w:bookmarkStart w:id="0" w:name="_GoBack"/>
      <w:bookmarkEnd w:id="0"/>
    </w:p>
    <w:sectPr w:rsidR="00CD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745"/>
    <w:multiLevelType w:val="hybridMultilevel"/>
    <w:tmpl w:val="ECC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2D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71757"/>
    <w:multiLevelType w:val="hybridMultilevel"/>
    <w:tmpl w:val="9CA030C2"/>
    <w:lvl w:ilvl="0" w:tplc="075A4EC6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F190B270">
      <w:start w:val="1"/>
      <w:numFmt w:val="decimal"/>
      <w:lvlText w:val="%2)"/>
      <w:lvlJc w:val="left"/>
      <w:pPr>
        <w:tabs>
          <w:tab w:val="num" w:pos="1021"/>
        </w:tabs>
        <w:ind w:left="0" w:firstLine="709"/>
      </w:pPr>
      <w:rPr>
        <w:rFonts w:ascii="Times New Roman" w:eastAsia="Times New Roman" w:hAnsi="Times New Roman"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89"/>
    <w:rsid w:val="00306289"/>
    <w:rsid w:val="009703EC"/>
    <w:rsid w:val="00C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E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03E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03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703E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70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703EC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semiHidden/>
    <w:rsid w:val="009703E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E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03E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03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703E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70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703EC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semiHidden/>
    <w:rsid w:val="009703E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</dc:creator>
  <cp:keywords/>
  <dc:description/>
  <cp:lastModifiedBy>Б</cp:lastModifiedBy>
  <cp:revision>2</cp:revision>
  <dcterms:created xsi:type="dcterms:W3CDTF">2011-12-26T07:06:00Z</dcterms:created>
  <dcterms:modified xsi:type="dcterms:W3CDTF">2011-12-26T07:06:00Z</dcterms:modified>
</cp:coreProperties>
</file>