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C3" w:rsidRDefault="00C758C3" w:rsidP="004154B4">
      <w:pPr>
        <w:spacing w:after="0"/>
        <w:jc w:val="center"/>
      </w:pPr>
      <w:bookmarkStart w:id="0" w:name="_GoBack"/>
      <w:bookmarkEnd w:id="0"/>
    </w:p>
    <w:p w:rsidR="00C758C3" w:rsidRDefault="00C758C3" w:rsidP="004154B4">
      <w:pPr>
        <w:spacing w:after="0"/>
        <w:jc w:val="center"/>
      </w:pPr>
    </w:p>
    <w:p w:rsidR="00C758C3" w:rsidRDefault="00C758C3" w:rsidP="004154B4">
      <w:pPr>
        <w:spacing w:after="0"/>
        <w:jc w:val="center"/>
      </w:pPr>
      <w:r>
        <w:t xml:space="preserve">                                                               Приложение</w:t>
      </w:r>
    </w:p>
    <w:p w:rsidR="00C758C3" w:rsidRDefault="00C758C3" w:rsidP="004154B4">
      <w:pPr>
        <w:spacing w:after="0"/>
        <w:jc w:val="center"/>
      </w:pPr>
      <w:r>
        <w:t xml:space="preserve">                                                                                                   к постановлению Администрации </w:t>
      </w:r>
    </w:p>
    <w:p w:rsidR="00C758C3" w:rsidRDefault="00C758C3" w:rsidP="004154B4">
      <w:pPr>
        <w:spacing w:after="0"/>
        <w:jc w:val="center"/>
      </w:pPr>
      <w:r>
        <w:t xml:space="preserve">                                                                       города Обнинска</w:t>
      </w:r>
    </w:p>
    <w:p w:rsidR="00C758C3" w:rsidRPr="009B7347" w:rsidRDefault="00C758C3" w:rsidP="00203244">
      <w:pPr>
        <w:jc w:val="both"/>
        <w:rPr>
          <w:u w:val="single"/>
        </w:rPr>
      </w:pPr>
      <w:r>
        <w:t xml:space="preserve">                                                                                                    </w:t>
      </w:r>
      <w:r>
        <w:rPr>
          <w:u w:val="single"/>
        </w:rPr>
        <w:t>24.12.2014</w:t>
      </w:r>
      <w:r>
        <w:t xml:space="preserve"> № </w:t>
      </w:r>
      <w:r>
        <w:rPr>
          <w:u w:val="single"/>
        </w:rPr>
        <w:t>2495-п</w:t>
      </w:r>
    </w:p>
    <w:p w:rsidR="00C758C3" w:rsidRDefault="00C758C3" w:rsidP="003A5F99">
      <w:pPr>
        <w:spacing w:after="0"/>
        <w:jc w:val="center"/>
        <w:rPr>
          <w:lang w:eastAsia="ru-RU"/>
        </w:rPr>
      </w:pPr>
    </w:p>
    <w:p w:rsidR="00C758C3" w:rsidRPr="00CA7AEF" w:rsidRDefault="00C758C3" w:rsidP="00CA7AEF">
      <w:pPr>
        <w:spacing w:after="0"/>
        <w:jc w:val="center"/>
        <w:rPr>
          <w:b/>
          <w:bCs/>
          <w:lang w:eastAsia="ru-RU"/>
        </w:rPr>
      </w:pPr>
      <w:r w:rsidRPr="00CA7AEF">
        <w:rPr>
          <w:b/>
          <w:bCs/>
          <w:lang w:eastAsia="ru-RU"/>
        </w:rPr>
        <w:t>Порядок</w:t>
      </w:r>
    </w:p>
    <w:p w:rsidR="00C758C3" w:rsidRPr="00CA7AEF" w:rsidRDefault="00C758C3" w:rsidP="00CA7AEF">
      <w:pPr>
        <w:jc w:val="center"/>
        <w:rPr>
          <w:b/>
          <w:bCs/>
        </w:rPr>
      </w:pPr>
      <w:r w:rsidRPr="00CA7AEF">
        <w:rPr>
          <w:b/>
          <w:bCs/>
          <w:lang w:eastAsia="ru-RU"/>
        </w:rPr>
        <w:t xml:space="preserve">определения объема и предоставления субсидий на финансовое обеспечение </w:t>
      </w:r>
      <w:r w:rsidRPr="00CA7AEF">
        <w:rPr>
          <w:b/>
          <w:bCs/>
        </w:rPr>
        <w:t>дошкольного образования в частных дошкольных образовательных организациях,</w:t>
      </w:r>
      <w:r w:rsidRPr="00CA7AEF">
        <w:rPr>
          <w:b/>
          <w:bCs/>
          <w:lang w:eastAsia="ru-RU"/>
        </w:rPr>
        <w:t xml:space="preserve"> расположенных на территории муниципального образования городской округ "Город Обнинск" в рамках подпрограммы "Развитие общего образования" государственной программы Калужской области "Развитие образования в Калужской области</w:t>
      </w:r>
      <w:r w:rsidRPr="00CA7AEF">
        <w:rPr>
          <w:b/>
          <w:bCs/>
        </w:rPr>
        <w:t>"</w:t>
      </w:r>
    </w:p>
    <w:p w:rsidR="00C758C3" w:rsidRDefault="00C758C3" w:rsidP="00203244">
      <w:pPr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со статьей 78.1 Бюджетного кодекса Российской Федерации на основании Закона Калужской области от 26 сентября 2005 г.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 (с изменениями и дополнениями) и определяет </w:t>
      </w:r>
      <w:r>
        <w:rPr>
          <w:lang w:eastAsia="ru-RU"/>
        </w:rPr>
        <w:t>порядок</w:t>
      </w:r>
      <w:r w:rsidRPr="008F5878">
        <w:rPr>
          <w:lang w:eastAsia="ru-RU"/>
        </w:rPr>
        <w:t xml:space="preserve"> определения объема и предоставления субсидий на финансовое обеспечение </w:t>
      </w:r>
      <w:r>
        <w:t>дошкольного образования в частных дошкольных образовательных</w:t>
      </w:r>
      <w:proofErr w:type="gramEnd"/>
      <w:r>
        <w:t xml:space="preserve"> </w:t>
      </w:r>
      <w:proofErr w:type="gramStart"/>
      <w:r>
        <w:t>организациях,</w:t>
      </w:r>
      <w:r w:rsidRPr="008F5878">
        <w:rPr>
          <w:lang w:eastAsia="ru-RU"/>
        </w:rPr>
        <w:t xml:space="preserve"> расположенных на территории муниципального образования городской округ "Город Обнинск" в рамках подпрограммы "Развитие общего образования" государственной программы Калужской области "Развитие образования в Калужской области</w:t>
      </w:r>
      <w:r>
        <w:rPr>
          <w:lang w:eastAsia="ru-RU"/>
        </w:rPr>
        <w:t xml:space="preserve"> </w:t>
      </w:r>
      <w:r>
        <w:t>путем возмещения затрат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соответствии с нормативами на обеспечение государственных гарантий реализации прав</w:t>
      </w:r>
      <w:proofErr w:type="gramEnd"/>
      <w:r>
        <w:t xml:space="preserve"> на получение общедоступного и бесплатного </w:t>
      </w:r>
      <w:r w:rsidRPr="00542B03">
        <w:t>дошкольного, начального общего, основного общего, среднего общего образования в муниципальных общеобразо</w:t>
      </w:r>
      <w:r>
        <w:t>вательных организациях (далее - Субсидии).</w:t>
      </w:r>
    </w:p>
    <w:p w:rsidR="00C758C3" w:rsidRDefault="00C758C3" w:rsidP="00203244">
      <w:pPr>
        <w:jc w:val="both"/>
      </w:pPr>
      <w:r>
        <w:t xml:space="preserve">2. </w:t>
      </w:r>
      <w:proofErr w:type="gramStart"/>
      <w:r>
        <w:t xml:space="preserve">Субсидии предоставляются в соответствии с </w:t>
      </w:r>
      <w:proofErr w:type="spellStart"/>
      <w:r>
        <w:t>п.п</w:t>
      </w:r>
      <w:proofErr w:type="spellEnd"/>
      <w:r>
        <w:t>. 28 п.1. ст.1 Закона Калужской области от 26 сентября 2005 г.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 (с изменениями и дополнениями) по нормативам, определяемым Законом Калужской области от 27 декабря 2006 года N 272-ОЗ "Об установлении нормативов".</w:t>
      </w:r>
      <w:proofErr w:type="gramEnd"/>
    </w:p>
    <w:p w:rsidR="00C758C3" w:rsidRDefault="00C758C3" w:rsidP="00203244">
      <w:pPr>
        <w:jc w:val="both"/>
      </w:pPr>
      <w:r>
        <w:t>3. Субсидии предоставляются частным дошкольным образовательным организациям на безвозмездной и безвозвратной основе.</w:t>
      </w:r>
    </w:p>
    <w:p w:rsidR="00C758C3" w:rsidRDefault="00C758C3" w:rsidP="00203244">
      <w:pPr>
        <w:jc w:val="both"/>
      </w:pPr>
      <w:r>
        <w:t>Объем предоставляемой Субсидии определяется на основании Закона Калужской области от 27.12.2006 N 272-ОЗ "Об установлении нормативов"".</w:t>
      </w:r>
    </w:p>
    <w:p w:rsidR="00C758C3" w:rsidRDefault="00C758C3" w:rsidP="00203244">
      <w:pPr>
        <w:jc w:val="both"/>
      </w:pPr>
      <w:r>
        <w:t>4. Субсидии имеют целевое назначение и не могут расходоваться на иные цели.</w:t>
      </w:r>
    </w:p>
    <w:p w:rsidR="00C758C3" w:rsidRDefault="00C758C3" w:rsidP="00203244">
      <w:pPr>
        <w:jc w:val="both"/>
      </w:pPr>
      <w:r>
        <w:t>5. Субсидии предоставляются частным  дошкольным образовательным организациям  при следующих условиях:</w:t>
      </w:r>
    </w:p>
    <w:p w:rsidR="00C758C3" w:rsidRDefault="00C758C3" w:rsidP="00203244">
      <w:pPr>
        <w:jc w:val="both"/>
      </w:pPr>
      <w:r>
        <w:t>1) Регистрация на территории города Обнинска;</w:t>
      </w:r>
    </w:p>
    <w:p w:rsidR="00C758C3" w:rsidRDefault="00C758C3" w:rsidP="00203244">
      <w:pPr>
        <w:jc w:val="both"/>
      </w:pPr>
      <w:r>
        <w:t>2) Реализация основной общеобразовательной программы дошкольного образования;</w:t>
      </w:r>
    </w:p>
    <w:p w:rsidR="00C758C3" w:rsidRDefault="00C758C3" w:rsidP="00203244">
      <w:pPr>
        <w:jc w:val="both"/>
      </w:pPr>
      <w:r>
        <w:lastRenderedPageBreak/>
        <w:t xml:space="preserve">3) Наличие лицензии на </w:t>
      </w:r>
      <w:proofErr w:type="gramStart"/>
      <w:r>
        <w:t>право ведения</w:t>
      </w:r>
      <w:proofErr w:type="gramEnd"/>
      <w:r>
        <w:t xml:space="preserve"> образовательной деятельности по основной общеобразовательной  программе дошкольного образования;</w:t>
      </w:r>
    </w:p>
    <w:p w:rsidR="00C758C3" w:rsidRDefault="00C758C3" w:rsidP="00203244">
      <w:pPr>
        <w:jc w:val="both"/>
      </w:pPr>
      <w:r>
        <w:t xml:space="preserve">4) </w:t>
      </w:r>
      <w:proofErr w:type="spellStart"/>
      <w:r>
        <w:t>Ненахождение</w:t>
      </w:r>
      <w:proofErr w:type="spellEnd"/>
      <w:r>
        <w:t xml:space="preserve"> в стадии реорганизации, ликвидации, банкротства.</w:t>
      </w:r>
    </w:p>
    <w:p w:rsidR="00C758C3" w:rsidRDefault="00C758C3" w:rsidP="00203244">
      <w:pPr>
        <w:jc w:val="both"/>
      </w:pPr>
      <w:r>
        <w:t>6. Для получения Субсидии частным  дошкольным образовательным организациям необходим следующий пакет документов:</w:t>
      </w:r>
    </w:p>
    <w:p w:rsidR="00C758C3" w:rsidRDefault="00C758C3" w:rsidP="00203244">
      <w:pPr>
        <w:jc w:val="both"/>
      </w:pPr>
      <w:r>
        <w:t>1) Заявление о предоставлении Субсидии;</w:t>
      </w:r>
    </w:p>
    <w:p w:rsidR="00C758C3" w:rsidRDefault="00C758C3" w:rsidP="00203244">
      <w:pPr>
        <w:jc w:val="both"/>
      </w:pPr>
      <w:r>
        <w:t>2) Выписка из Единого государственного реестра юридических лиц, выданная не ранее, чем за месяц до подачи заявления;</w:t>
      </w:r>
    </w:p>
    <w:p w:rsidR="00C758C3" w:rsidRDefault="00C758C3" w:rsidP="00203244">
      <w:pPr>
        <w:jc w:val="both"/>
      </w:pPr>
      <w:r>
        <w:t>3) Нотариально заверенная копия Устава;</w:t>
      </w:r>
    </w:p>
    <w:p w:rsidR="00C758C3" w:rsidRDefault="00C758C3" w:rsidP="00203244">
      <w:pPr>
        <w:jc w:val="both"/>
      </w:pPr>
      <w:r>
        <w:t>4) Нотариально заверенная копия лицензии на осуществление образовательной деятельности с приложениями;</w:t>
      </w:r>
    </w:p>
    <w:p w:rsidR="00C758C3" w:rsidRDefault="00C758C3" w:rsidP="00203244">
      <w:pPr>
        <w:jc w:val="both"/>
      </w:pPr>
      <w:r>
        <w:t xml:space="preserve">7. </w:t>
      </w:r>
      <w:proofErr w:type="gramStart"/>
      <w:r>
        <w:t>Управление общего образования Администрации города Обнинска (далее - Управление) вправе проверять подлинность представленных заявителем документов, полноту и достоверность содержащихся в них сведений путем направления официальных запросов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внебюджетные фонды, налоговые и таможенные органы, органы и учреждения федеральной государственной службы занятости населения, организации связи, другие органы и</w:t>
      </w:r>
      <w:proofErr w:type="gramEnd"/>
      <w:r>
        <w:t xml:space="preserve"> организации.</w:t>
      </w:r>
    </w:p>
    <w:p w:rsidR="00C758C3" w:rsidRDefault="00C758C3" w:rsidP="00203244">
      <w:pPr>
        <w:jc w:val="both"/>
      </w:pPr>
      <w:r>
        <w:t>Ответственность за полноту и достоверность сведений, представленных частными дошкольными  образовательными организациями, указанных в пункте 6 настоящего Порядка, несет руководитель частной  дошкольной образовательной организации.</w:t>
      </w:r>
    </w:p>
    <w:p w:rsidR="00C758C3" w:rsidRDefault="00C758C3" w:rsidP="00203244">
      <w:pPr>
        <w:jc w:val="both"/>
      </w:pPr>
      <w:r>
        <w:t>8. В предоставлении Субсидии частной дошкольной образовательной организации может быть отказано в случае, если:</w:t>
      </w:r>
    </w:p>
    <w:p w:rsidR="00C758C3" w:rsidRDefault="00C758C3" w:rsidP="00203244">
      <w:pPr>
        <w:jc w:val="both"/>
      </w:pPr>
      <w:r>
        <w:t>- не выполнены условия предоставления Субсидий, предусмотренные пунктом 5 настоящего Порядка.</w:t>
      </w:r>
    </w:p>
    <w:p w:rsidR="00C758C3" w:rsidRDefault="00C758C3" w:rsidP="00203244">
      <w:pPr>
        <w:jc w:val="both"/>
      </w:pPr>
      <w:r>
        <w:t>- не представлены документы, определенные пунктом 6 настоящего Порядка;</w:t>
      </w:r>
    </w:p>
    <w:p w:rsidR="00C758C3" w:rsidRDefault="00C758C3" w:rsidP="00203244">
      <w:pPr>
        <w:jc w:val="both"/>
      </w:pPr>
      <w:r>
        <w:t>9. Управление вправе осуществить проверку документов, представленных частной  дошкольной образовательной организацией, в течение 5 (пяти) рабочих дней с момента их получения.</w:t>
      </w:r>
    </w:p>
    <w:p w:rsidR="00C758C3" w:rsidRDefault="00C758C3" w:rsidP="00203244">
      <w:pPr>
        <w:jc w:val="both"/>
      </w:pPr>
      <w:r>
        <w:t>10. Не позднее 5 (пяти) рабочих дней после получения документов Управление письменно информирует частную дошкольную  образовательную организацию о предоставлении Субсидии или об отказе в предоставлении Субсидии с указанием причин отказа.</w:t>
      </w:r>
    </w:p>
    <w:p w:rsidR="00C758C3" w:rsidRDefault="00C758C3" w:rsidP="00203244">
      <w:pPr>
        <w:jc w:val="both"/>
      </w:pPr>
      <w:r>
        <w:t>11. Основанием для предоставления Субсидии является договор об объеме и предоставлении Субсидии, заключенный на финансовый год.</w:t>
      </w:r>
    </w:p>
    <w:p w:rsidR="00C758C3" w:rsidRDefault="00C758C3" w:rsidP="00203244">
      <w:pPr>
        <w:jc w:val="both"/>
      </w:pPr>
      <w:r>
        <w:t>12. Договор об объеме и предоставлении Субсидии заключается между Управлением и частной дошкольной образовательной организацией в течение 8 (восьми) рабочих дней с момента принятия Управлением решения о предоставлении Субсидии.</w:t>
      </w:r>
    </w:p>
    <w:p w:rsidR="00C758C3" w:rsidRDefault="00C758C3" w:rsidP="00203244">
      <w:pPr>
        <w:jc w:val="both"/>
      </w:pPr>
      <w:r>
        <w:lastRenderedPageBreak/>
        <w:t>13. Субсидии перечисляются на расчетный счет частной дошкольной образовательной организации после заключения договора об объеме и предоставлении Субсидии по заявкам Управления.</w:t>
      </w:r>
    </w:p>
    <w:p w:rsidR="00C758C3" w:rsidRDefault="00C758C3" w:rsidP="00203244">
      <w:pPr>
        <w:jc w:val="both"/>
      </w:pPr>
      <w:r>
        <w:t>14. Управление, органы муниципального финансового контроля организуют обязательные проверки условий, целей и порядка предоставления субсидий частным  дошкольным образовательным организациям города.</w:t>
      </w:r>
    </w:p>
    <w:p w:rsidR="00C758C3" w:rsidRDefault="00C758C3" w:rsidP="00203244">
      <w:pPr>
        <w:jc w:val="both"/>
      </w:pPr>
      <w:r>
        <w:t>15. В случае установления фактов нарушения частной дошкольной образовательной организацией условий об объеме и предоставления Субсидии, ей направляется заказным письмом с уведомлением письменное требование об устранении нарушений в течение 10 (десяти) рабочих дней со дня получения требования.</w:t>
      </w:r>
    </w:p>
    <w:p w:rsidR="00C758C3" w:rsidRDefault="00C758C3" w:rsidP="00203244">
      <w:pPr>
        <w:jc w:val="both"/>
      </w:pPr>
      <w:r>
        <w:t>16. В случае если частная дошкольная  образовательная организация в срок, указанный в пункте 15 настоящего Порядка, не устранило выявленные нарушения, ей направляется заказным письмом с уведомлением письменное требование (претензия) по возврату полученных в виде Субсидий бюджетных средств.</w:t>
      </w:r>
    </w:p>
    <w:p w:rsidR="00C758C3" w:rsidRDefault="00C758C3" w:rsidP="00203244">
      <w:pPr>
        <w:jc w:val="both"/>
      </w:pPr>
      <w:r>
        <w:t>17. Частная дошкольная образовательная организация обязана возвратить указанные в требовании (претензии) средства в полном объеме в течение 10 (десяти) рабочих дней со дня получения требования (претензии).</w:t>
      </w:r>
    </w:p>
    <w:p w:rsidR="00C758C3" w:rsidRDefault="00C758C3" w:rsidP="00203244">
      <w:pPr>
        <w:jc w:val="both"/>
      </w:pPr>
      <w:r>
        <w:t>18. Организация работы по взысканию бюджетных средств, а также по привлечению к ответственности лиц, допустивших нарушения исполнения обязательств по договору, осуществляется Управлением в порядке, установленном законодательством Российской Федерации.</w:t>
      </w:r>
    </w:p>
    <w:sectPr w:rsidR="00C758C3" w:rsidSect="00D518B3">
      <w:pgSz w:w="11906" w:h="16838"/>
      <w:pgMar w:top="539" w:right="746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AAE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AC6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447F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CC6D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1461A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A6A0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0ED07F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F71EF6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41AE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B0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B022F12"/>
    <w:multiLevelType w:val="hybridMultilevel"/>
    <w:tmpl w:val="217E5C2E"/>
    <w:lvl w:ilvl="0" w:tplc="0419000F">
      <w:start w:val="1"/>
      <w:numFmt w:val="decimal"/>
      <w:lvlText w:val="%1."/>
      <w:lvlJc w:val="left"/>
      <w:pPr>
        <w:tabs>
          <w:tab w:val="num" w:pos="1632"/>
        </w:tabs>
        <w:ind w:left="16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11">
    <w:nsid w:val="70FE0C54"/>
    <w:multiLevelType w:val="hybridMultilevel"/>
    <w:tmpl w:val="DE7E1596"/>
    <w:lvl w:ilvl="0" w:tplc="97EA92F8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78"/>
    <w:rsid w:val="00011DC7"/>
    <w:rsid w:val="000A0869"/>
    <w:rsid w:val="000C516F"/>
    <w:rsid w:val="000D50DC"/>
    <w:rsid w:val="000F5E37"/>
    <w:rsid w:val="001F1EDE"/>
    <w:rsid w:val="00203244"/>
    <w:rsid w:val="00230940"/>
    <w:rsid w:val="00297BA9"/>
    <w:rsid w:val="003317FD"/>
    <w:rsid w:val="003A5F99"/>
    <w:rsid w:val="003B5662"/>
    <w:rsid w:val="003C1FDA"/>
    <w:rsid w:val="003E46E6"/>
    <w:rsid w:val="004154B4"/>
    <w:rsid w:val="004304D5"/>
    <w:rsid w:val="0044203A"/>
    <w:rsid w:val="004443F8"/>
    <w:rsid w:val="004B07BA"/>
    <w:rsid w:val="00530C7F"/>
    <w:rsid w:val="00542B03"/>
    <w:rsid w:val="00590387"/>
    <w:rsid w:val="006054CF"/>
    <w:rsid w:val="00630424"/>
    <w:rsid w:val="00683C5E"/>
    <w:rsid w:val="007830AC"/>
    <w:rsid w:val="007F1AC2"/>
    <w:rsid w:val="00845E05"/>
    <w:rsid w:val="00851679"/>
    <w:rsid w:val="00854F56"/>
    <w:rsid w:val="008F5878"/>
    <w:rsid w:val="009629D5"/>
    <w:rsid w:val="009B7347"/>
    <w:rsid w:val="009C34AA"/>
    <w:rsid w:val="00A42F66"/>
    <w:rsid w:val="00AF6C28"/>
    <w:rsid w:val="00B869DB"/>
    <w:rsid w:val="00BA5A6B"/>
    <w:rsid w:val="00BB4425"/>
    <w:rsid w:val="00C41348"/>
    <w:rsid w:val="00C67752"/>
    <w:rsid w:val="00C758C3"/>
    <w:rsid w:val="00C87B09"/>
    <w:rsid w:val="00C90866"/>
    <w:rsid w:val="00CA7AEF"/>
    <w:rsid w:val="00CD2219"/>
    <w:rsid w:val="00D20825"/>
    <w:rsid w:val="00D43EC0"/>
    <w:rsid w:val="00D518B3"/>
    <w:rsid w:val="00D926AE"/>
    <w:rsid w:val="00DE0152"/>
    <w:rsid w:val="00E03C38"/>
    <w:rsid w:val="00E13778"/>
    <w:rsid w:val="00ED62AE"/>
    <w:rsid w:val="00F30864"/>
    <w:rsid w:val="00F57DD3"/>
    <w:rsid w:val="00F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78"/>
    <w:pPr>
      <w:spacing w:after="200" w:line="276" w:lineRule="auto"/>
    </w:pPr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F5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78"/>
    <w:pPr>
      <w:spacing w:after="200" w:line="276" w:lineRule="auto"/>
    </w:pPr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F5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ОБНИНСКА</vt:lpstr>
    </vt:vector>
  </TitlesOfParts>
  <Company>МКУ "ЦБ ОУ"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ОБНИНСКА</dc:title>
  <dc:creator>Antipov</dc:creator>
  <cp:lastModifiedBy>User</cp:lastModifiedBy>
  <cp:revision>2</cp:revision>
  <cp:lastPrinted>2014-12-19T08:41:00Z</cp:lastPrinted>
  <dcterms:created xsi:type="dcterms:W3CDTF">2014-12-25T13:03:00Z</dcterms:created>
  <dcterms:modified xsi:type="dcterms:W3CDTF">2014-12-25T13:03:00Z</dcterms:modified>
</cp:coreProperties>
</file>