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83E0" w14:textId="77777777" w:rsidR="002876C7" w:rsidRPr="007C4435" w:rsidRDefault="002876C7" w:rsidP="002876C7">
      <w:pPr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п.п.</w:t>
      </w:r>
    </w:p>
    <w:p w14:paraId="3EC50955" w14:textId="77777777" w:rsidR="002876C7" w:rsidRPr="007C4435" w:rsidRDefault="002876C7" w:rsidP="002876C7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2876C7" w:rsidRPr="007C4435" w:rsidSect="00BE063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2803DD5E" w14:textId="77777777" w:rsidR="002876C7" w:rsidRPr="007C4435" w:rsidRDefault="002876C7" w:rsidP="002876C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7C4435">
        <w:rPr>
          <w:rFonts w:ascii="Times New Roman" w:hAnsi="Times New Roman" w:cs="Times New Roman"/>
          <w:sz w:val="20"/>
        </w:rPr>
        <w:lastRenderedPageBreak/>
        <w:t>Приложение 1</w:t>
      </w:r>
    </w:p>
    <w:p w14:paraId="375030AC" w14:textId="77777777" w:rsidR="002876C7" w:rsidRPr="007C4435" w:rsidRDefault="002876C7" w:rsidP="002876C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C4435">
        <w:rPr>
          <w:rFonts w:ascii="Times New Roman" w:hAnsi="Times New Roman" w:cs="Times New Roman"/>
          <w:sz w:val="20"/>
        </w:rPr>
        <w:t>к Постановлению</w:t>
      </w:r>
    </w:p>
    <w:p w14:paraId="1A6801F1" w14:textId="77777777" w:rsidR="002876C7" w:rsidRPr="007C4435" w:rsidRDefault="002876C7" w:rsidP="002876C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C4435">
        <w:rPr>
          <w:rFonts w:ascii="Times New Roman" w:hAnsi="Times New Roman" w:cs="Times New Roman"/>
          <w:sz w:val="20"/>
        </w:rPr>
        <w:t>Администрации г. Обнинска</w:t>
      </w:r>
    </w:p>
    <w:p w14:paraId="231F2AA8" w14:textId="77777777" w:rsidR="002876C7" w:rsidRPr="007C4435" w:rsidRDefault="002876C7" w:rsidP="002876C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D2F3F">
        <w:rPr>
          <w:rFonts w:ascii="Times New Roman" w:hAnsi="Times New Roman" w:cs="Times New Roman"/>
          <w:sz w:val="20"/>
        </w:rPr>
        <w:t xml:space="preserve">18.12.2024 </w:t>
      </w:r>
      <w:r>
        <w:rPr>
          <w:rFonts w:ascii="Times New Roman" w:hAnsi="Times New Roman" w:cs="Times New Roman"/>
          <w:sz w:val="20"/>
        </w:rPr>
        <w:t>от</w:t>
      </w:r>
      <w:r w:rsidRPr="007C4435">
        <w:rPr>
          <w:rFonts w:ascii="Times New Roman" w:hAnsi="Times New Roman" w:cs="Times New Roman"/>
          <w:sz w:val="20"/>
        </w:rPr>
        <w:t xml:space="preserve"> № </w:t>
      </w:r>
      <w:r w:rsidRPr="00FD2F3F">
        <w:rPr>
          <w:rFonts w:ascii="Times New Roman" w:hAnsi="Times New Roman" w:cs="Times New Roman"/>
          <w:sz w:val="20"/>
        </w:rPr>
        <w:t>3780-п</w:t>
      </w:r>
    </w:p>
    <w:p w14:paraId="7DB43A08" w14:textId="77777777" w:rsidR="002876C7" w:rsidRDefault="002876C7" w:rsidP="002876C7">
      <w:pPr>
        <w:pStyle w:val="ConsPlusNormal"/>
        <w:jc w:val="both"/>
        <w:rPr>
          <w:sz w:val="18"/>
        </w:rPr>
      </w:pPr>
    </w:p>
    <w:p w14:paraId="06233E4B" w14:textId="77777777" w:rsidR="002876C7" w:rsidRPr="00D1253C" w:rsidRDefault="002876C7" w:rsidP="002876C7">
      <w:pPr>
        <w:pStyle w:val="ConsPlusNormal"/>
        <w:jc w:val="both"/>
        <w:rPr>
          <w:sz w:val="18"/>
        </w:rPr>
      </w:pPr>
    </w:p>
    <w:p w14:paraId="1119809E" w14:textId="77777777" w:rsidR="002876C7" w:rsidRPr="007C4435" w:rsidRDefault="002876C7" w:rsidP="002876C7">
      <w:pPr>
        <w:pStyle w:val="ConsPlusNormal"/>
        <w:jc w:val="both"/>
      </w:pPr>
    </w:p>
    <w:p w14:paraId="1A67D7CF" w14:textId="77777777" w:rsidR="002876C7" w:rsidRPr="007C4435" w:rsidRDefault="002876C7" w:rsidP="002876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5"/>
      <w:bookmarkEnd w:id="0"/>
      <w:r w:rsidRPr="007C4435">
        <w:rPr>
          <w:rFonts w:ascii="Times New Roman" w:hAnsi="Times New Roman" w:cs="Times New Roman"/>
          <w:sz w:val="24"/>
          <w:szCs w:val="24"/>
        </w:rPr>
        <w:t>СОСТАВ</w:t>
      </w:r>
    </w:p>
    <w:p w14:paraId="1CCEF2B3" w14:textId="77777777" w:rsidR="002876C7" w:rsidRPr="007C4435" w:rsidRDefault="002876C7" w:rsidP="002876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4435">
        <w:rPr>
          <w:rFonts w:ascii="Times New Roman" w:hAnsi="Times New Roman" w:cs="Times New Roman"/>
          <w:sz w:val="24"/>
          <w:szCs w:val="24"/>
        </w:rPr>
        <w:t>НАУЧНО-ПРОИЗВОДСТВЕННОГО КОМПЛЕКСА Г. ОБНИНСКА</w:t>
      </w:r>
    </w:p>
    <w:p w14:paraId="4A416FFA" w14:textId="77777777" w:rsidR="002876C7" w:rsidRPr="007C4435" w:rsidRDefault="002876C7" w:rsidP="002876C7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C4435">
        <w:rPr>
          <w:rFonts w:ascii="Times New Roman" w:hAnsi="Times New Roman" w:cs="Times New Roman"/>
          <w:color w:val="auto"/>
          <w:sz w:val="24"/>
          <w:szCs w:val="24"/>
        </w:rPr>
        <w:t>1. Научные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2876C7" w:rsidRPr="007C4435" w14:paraId="189604B4" w14:textId="77777777" w:rsidTr="00371350">
        <w:tc>
          <w:tcPr>
            <w:tcW w:w="5102" w:type="dxa"/>
            <w:vAlign w:val="center"/>
          </w:tcPr>
          <w:p w14:paraId="4B71B771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14:paraId="649739EC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включения</w:t>
            </w:r>
          </w:p>
        </w:tc>
      </w:tr>
      <w:tr w:rsidR="002876C7" w:rsidRPr="007C4435" w14:paraId="067759DF" w14:textId="77777777" w:rsidTr="00371350">
        <w:tc>
          <w:tcPr>
            <w:tcW w:w="5102" w:type="dxa"/>
            <w:shd w:val="clear" w:color="auto" w:fill="auto"/>
          </w:tcPr>
          <w:p w14:paraId="4E3F2B6E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1.1. Акционерное общество «Государственный научный центр Российской Федерации - Физико-Энергетический институт им. академика А.И. Лейпунского»</w:t>
            </w:r>
          </w:p>
          <w:p w14:paraId="6872041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АО «ГНЦ РФ – ФЭИ»).</w:t>
            </w:r>
          </w:p>
          <w:p w14:paraId="791393C2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87C86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Адрес: 249033, Россия, Калужская область, </w:t>
            </w:r>
          </w:p>
          <w:p w14:paraId="696E150B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г. Обнинск, пл. Бондаренко, д. 1.</w:t>
            </w:r>
          </w:p>
        </w:tc>
        <w:tc>
          <w:tcPr>
            <w:tcW w:w="3969" w:type="dxa"/>
            <w:shd w:val="clear" w:color="auto" w:fill="auto"/>
          </w:tcPr>
          <w:p w14:paraId="3F2A2448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 РФ от 13.05.2022 №1155-р за АО «ГНЦ РФ – ФЭИ» сохранен статус ГНЦ РФ.</w:t>
            </w:r>
          </w:p>
          <w:p w14:paraId="4EBEBD77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Устав утвержден 31.03.2020, регистрационный номер  2204000155598 в ИФНС России по Ленинскому округу г. Калуги.</w:t>
            </w:r>
          </w:p>
        </w:tc>
      </w:tr>
      <w:tr w:rsidR="002876C7" w:rsidRPr="007C4435" w14:paraId="49AC3318" w14:textId="77777777" w:rsidTr="00371350">
        <w:tc>
          <w:tcPr>
            <w:tcW w:w="5102" w:type="dxa"/>
            <w:shd w:val="clear" w:color="auto" w:fill="auto"/>
          </w:tcPr>
          <w:p w14:paraId="2BBF791C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1.2. Акционерное общество «Обнинское научно-производственное предприятие «Технология» им. А.Г. Ромашина», Государственный научный центр Российской Федерации </w:t>
            </w:r>
          </w:p>
          <w:p w14:paraId="6B95EA61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АО «ОНПП «Технология»).</w:t>
            </w:r>
          </w:p>
          <w:p w14:paraId="714D88D1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6A440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Адрес: 249031, Россия, Калужская область, </w:t>
            </w:r>
          </w:p>
          <w:p w14:paraId="3657FB80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г. Обнинск, Киевское шоссе, д. 15.</w:t>
            </w:r>
          </w:p>
        </w:tc>
        <w:tc>
          <w:tcPr>
            <w:tcW w:w="3969" w:type="dxa"/>
            <w:shd w:val="clear" w:color="auto" w:fill="auto"/>
          </w:tcPr>
          <w:p w14:paraId="68582594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 РФ от 13.05.2022 №1155-р за АО «ОНПП «Технология» сохранен статус ГНЦ РФ.</w:t>
            </w:r>
          </w:p>
          <w:p w14:paraId="18A694EE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Устав утвержден решением внеочередного общего собрания акционеров АО «ОНПП «Технология» им. А.Г. Ромашина» (протокол №4-2023 от 16.06.2023).</w:t>
            </w:r>
          </w:p>
        </w:tc>
      </w:tr>
      <w:tr w:rsidR="002876C7" w:rsidRPr="007C4435" w14:paraId="7A5C3800" w14:textId="77777777" w:rsidTr="00371350">
        <w:tc>
          <w:tcPr>
            <w:tcW w:w="5102" w:type="dxa"/>
          </w:tcPr>
          <w:p w14:paraId="6E31083E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1.3. Медицинский радиологический научный центр им. А.Ф. Цыба - филиал федерального государственного бюджетного учреждения «Национальный медицинский исследовательский центр радиологии» Минздрава России (сокр. – МРНЦ им. А.Ф.Цыба – филиал ФГБУ «НМИЦ радиологии» Минздрава России).</w:t>
            </w:r>
          </w:p>
          <w:p w14:paraId="6A161B4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123DE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Адрес: 249036, Россия, Калужская обл., </w:t>
            </w:r>
          </w:p>
          <w:p w14:paraId="2B69FAE1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г. Обнинск, ул. Королева,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BCA4DB3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Устав ФГБУ «НМИЦ радиологии» Минздрава России утвержден приказом Министерства здравоохранения РФ от 16.09.2014 №510 (в ред. Приказа Минздрава России от 23.06.2020 № 620).</w:t>
            </w:r>
          </w:p>
          <w:p w14:paraId="3B139C34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Положение о МРНЦ им. А.Ф.Цыба - филиале ФГБУ «НМИЦ радиологии» Минздрава России утверждено приказом ФГБУ «НМИЦ радиологии» Минздрава России от 03.05.2018 №40.</w:t>
            </w:r>
          </w:p>
        </w:tc>
      </w:tr>
      <w:tr w:rsidR="002876C7" w:rsidRPr="007C4435" w14:paraId="6EB79932" w14:textId="77777777" w:rsidTr="00371350">
        <w:tc>
          <w:tcPr>
            <w:tcW w:w="5102" w:type="dxa"/>
          </w:tcPr>
          <w:p w14:paraId="3EDD5249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1.4. Федеральное государственное бюджетное учреждение «Научно-производственное объединение «Тайфун»</w:t>
            </w:r>
          </w:p>
          <w:p w14:paraId="4BAA7EC7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ФГБУ «НПО «Тайфун»).</w:t>
            </w:r>
          </w:p>
          <w:p w14:paraId="66CE8456" w14:textId="77777777" w:rsidR="002876C7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7D49A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Адрес: 249038, Россия, Калужская обл., г. Обнинск, пр-кт Ленина, д. 82.</w:t>
            </w:r>
          </w:p>
          <w:p w14:paraId="7663C6FF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Почтовый адрес: 249038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 Россия, ул. Победы, дом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Обнинск Калужской области,</w:t>
            </w:r>
          </w:p>
        </w:tc>
        <w:tc>
          <w:tcPr>
            <w:tcW w:w="3969" w:type="dxa"/>
            <w:shd w:val="clear" w:color="auto" w:fill="auto"/>
          </w:tcPr>
          <w:p w14:paraId="6CD62789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Устав ФГБУ «НПО «Тайфун» утвержден приказом Федеральной службы по гидрометеорологии и мониторингу окружающей среды (Росгидромет) №763 от 22.12.2015 с изменениями, внесенными приказом Росгидромета №203 от 20.05.2022.</w:t>
            </w:r>
          </w:p>
        </w:tc>
      </w:tr>
      <w:tr w:rsidR="002876C7" w:rsidRPr="007C4435" w14:paraId="63275858" w14:textId="77777777" w:rsidTr="00371350">
        <w:tc>
          <w:tcPr>
            <w:tcW w:w="5102" w:type="dxa"/>
          </w:tcPr>
          <w:p w14:paraId="147CF8B2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 Федеральное государственное бюджетное научное учреждение «Всероссийский научно-исследовательский институт радиологии и агроэкологии» (сокр. – ФГБНУ ВНИИРАЭ).</w:t>
            </w:r>
          </w:p>
          <w:p w14:paraId="195D7CF0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EC679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Адрес: 249032, Россия, Калужская область, </w:t>
            </w:r>
          </w:p>
          <w:p w14:paraId="2A60EE2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г. Обнинск, Киевское шоссе, 109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39CC147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Устав утвержден приказом НИЦ «Курчатовский институт» от 07.08.2023 № 2337.</w:t>
            </w:r>
          </w:p>
          <w:p w14:paraId="0FAFB7B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2234000924782 в ИФНС России по Ленинскому округу г. Калуги.</w:t>
            </w:r>
          </w:p>
        </w:tc>
      </w:tr>
      <w:tr w:rsidR="002876C7" w:rsidRPr="007C4435" w14:paraId="5AD7B099" w14:textId="77777777" w:rsidTr="00371350">
        <w:tc>
          <w:tcPr>
            <w:tcW w:w="5102" w:type="dxa"/>
          </w:tcPr>
          <w:p w14:paraId="77750DA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1.6. Федеральное государственное бюджетное учреждение «Всероссийский научно-исследовательский институт гидрометеорологической информации - Мировой центр данных» </w:t>
            </w:r>
          </w:p>
          <w:p w14:paraId="60995F70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ФГБУ «ВНИИГМИ – МЦД»).</w:t>
            </w:r>
          </w:p>
          <w:p w14:paraId="76EF261F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7CAE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Адрес: 249035, Россия, Калужская область, г. Обнинск, ул. Королева, д.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B39FE2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Устав утвержден приказом Росгидромета от 26.10.2015 №657.</w:t>
            </w:r>
          </w:p>
        </w:tc>
      </w:tr>
      <w:tr w:rsidR="002876C7" w:rsidRPr="007C4435" w14:paraId="45368D3E" w14:textId="77777777" w:rsidTr="00371350">
        <w:tc>
          <w:tcPr>
            <w:tcW w:w="5102" w:type="dxa"/>
          </w:tcPr>
          <w:p w14:paraId="1F9ED1A6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1.7. Федеральное государственное бюджетное учреждение «Всероссийский научно-исследовательский институт сельскохозяйственной метеорологии» </w:t>
            </w:r>
          </w:p>
          <w:p w14:paraId="2ADD8EA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ФГБУ «ВНИИСХМ»).</w:t>
            </w:r>
          </w:p>
          <w:p w14:paraId="10B61268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CD7AE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Адрес: 249038, Россия, Калужская область, г. Обнинск, пр-кт Ленина, д.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01AF50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Устав (новая редакция) утвержден приказом Росгидромета № 129 от 22.02.2023.</w:t>
            </w:r>
          </w:p>
        </w:tc>
      </w:tr>
      <w:tr w:rsidR="002876C7" w:rsidRPr="007C4435" w14:paraId="312BBA49" w14:textId="77777777" w:rsidTr="00371350">
        <w:tc>
          <w:tcPr>
            <w:tcW w:w="5102" w:type="dxa"/>
          </w:tcPr>
          <w:p w14:paraId="58D567DA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1.8. Федеральное государственное бюджетное учреждение науки «Федеральный исследовательский центр «Единая геофизическая служба Российской академии наук» (сокр. – ФИЦ ЕГС РАН).</w:t>
            </w:r>
          </w:p>
          <w:p w14:paraId="0DFDF85B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6C96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Адрес: 249035, Россия, Калужская обл., г. Обнинск, пр-кт Ленина, д. 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0AB92CD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Устав ФИЦ ЕГС РАН утвержден приказом Министерством науки и высшего образования Российской Федерации от 06.07.2018 № 191 (с изм., внесенными Приказом Минобрнауки России от 09.11.2021 № 1004).</w:t>
            </w:r>
          </w:p>
        </w:tc>
      </w:tr>
      <w:tr w:rsidR="002876C7" w:rsidRPr="007C4435" w14:paraId="5B2D660E" w14:textId="77777777" w:rsidTr="00371350">
        <w:tc>
          <w:tcPr>
            <w:tcW w:w="5102" w:type="dxa"/>
          </w:tcPr>
          <w:p w14:paraId="75964700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1.9. Филиал акционерного общества «Научно-исследовательский и конструкторский институт монтажной технологии – Атомстрой» – Обнинский инженерный центр НИКИМТ </w:t>
            </w:r>
          </w:p>
          <w:p w14:paraId="212ECBF4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филиал АО «НИКИМТ – Атомстрой» ОИЦ НИКИМТ).</w:t>
            </w:r>
          </w:p>
          <w:p w14:paraId="1B531A59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7F7A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Адрес: 249035, Россия, Калужская обл., г. Обнинск, пр-кт Ленина, д. 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5F55F8A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Устав АО «НИКИМТ – Атомстрой» утвержден решением годового Общего собрания акционеров (протокол №1/2023 от 23.06.2023)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5EDA0B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B89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Положение о филиале АО «НИКИМТ – Атомстрой» – Обнинский инженерный центр НИКИМТ утверждено решением</w:t>
            </w:r>
          </w:p>
          <w:p w14:paraId="07B8E4C7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АО «НИКИМТ – Атомстрой» – АО «Атомный энергопромышленный комплекс» от 11.12.2014 № 438.</w:t>
            </w:r>
          </w:p>
        </w:tc>
      </w:tr>
      <w:tr w:rsidR="002876C7" w:rsidRPr="007C4435" w14:paraId="5F87F479" w14:textId="77777777" w:rsidTr="00371350">
        <w:tc>
          <w:tcPr>
            <w:tcW w:w="5102" w:type="dxa"/>
          </w:tcPr>
          <w:p w14:paraId="77B11707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1.10. Акционерное общество «Ордена Трудового Красного Знамени научно-исследовательский физико-химический институт имени Л.Я. Карпова», ГНЦ РФ</w:t>
            </w:r>
          </w:p>
          <w:p w14:paraId="5FCD4F9E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(сокр. – АО «НИФХИ им. Л.Я. Карпова»).</w:t>
            </w:r>
          </w:p>
          <w:p w14:paraId="627445C6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5B3EB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Адрес: 249033, Россия, Калужская обл., г. Обнинск, Киевское шоссе, д.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CF402EE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Распоряжением Правительства РФ от 13.05.2022 №1155-р за АО «НИФХИ им. Л.Я. Карпова» сохранен статус ГНЦ РФ.</w:t>
            </w:r>
          </w:p>
          <w:p w14:paraId="68214604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 утвержден Решением № 21 от 17.07.2019 единственным акционером Акционерного общества «Ордена Трудового Красного Знамени научно- исследовательский физико-химический институт имени Л.Я. Карпова» (в редакции от 16.12.2022).</w:t>
            </w:r>
          </w:p>
        </w:tc>
      </w:tr>
      <w:tr w:rsidR="002876C7" w:rsidRPr="007C4435" w14:paraId="3D6EDA34" w14:textId="77777777" w:rsidTr="00371350">
        <w:tc>
          <w:tcPr>
            <w:tcW w:w="5102" w:type="dxa"/>
          </w:tcPr>
          <w:p w14:paraId="7DBAAACF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1.11. Общество с ограниченной ответственностью «Экспериментальный Научно-Исследовательский и Методический Центр «Моделирующие Системы» </w:t>
            </w:r>
          </w:p>
          <w:p w14:paraId="7D37B3C4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ООО «ЭНИМЦ МС»).</w:t>
            </w:r>
          </w:p>
          <w:p w14:paraId="5CF86E0C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2A856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Адрес: 249035, Россия, Калужская обл., г. Обнинск, пр-кт Ленина, д.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820CD40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Лицензия №АВ ЦО-11-101-9277 от 12.04.2016 на 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отходов, выдана центральным межрегиональным территориальным управлением по надзору за ядерной и радиационной безопасностью.</w:t>
            </w:r>
          </w:p>
        </w:tc>
      </w:tr>
    </w:tbl>
    <w:p w14:paraId="60B5E171" w14:textId="77777777" w:rsidR="002876C7" w:rsidRPr="007C4435" w:rsidRDefault="002876C7" w:rsidP="002876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96A31D" w14:textId="77777777" w:rsidR="002876C7" w:rsidRPr="007C4435" w:rsidRDefault="002876C7" w:rsidP="002876C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4435">
        <w:rPr>
          <w:rFonts w:ascii="Times New Roman" w:hAnsi="Times New Roman" w:cs="Times New Roman"/>
          <w:sz w:val="24"/>
          <w:szCs w:val="24"/>
        </w:rPr>
        <w:t>2. Образовательные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2876C7" w:rsidRPr="007C4435" w14:paraId="17DDB0E1" w14:textId="77777777" w:rsidTr="00371350">
        <w:tc>
          <w:tcPr>
            <w:tcW w:w="5102" w:type="dxa"/>
          </w:tcPr>
          <w:p w14:paraId="79FC5B0F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2.1. Обнинский институт атомной энергетики - филиал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«Московский инженерно-физический институт» </w:t>
            </w:r>
          </w:p>
          <w:p w14:paraId="613E523F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ИАТЭ НИЯУ «МИФИ»).</w:t>
            </w:r>
          </w:p>
          <w:p w14:paraId="2EE6283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539E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249040, Россия, Калужская обл., г. Обнинск, Студгородок, д. 1.</w:t>
            </w:r>
          </w:p>
        </w:tc>
        <w:tc>
          <w:tcPr>
            <w:tcW w:w="3969" w:type="dxa"/>
            <w:shd w:val="clear" w:color="auto" w:fill="auto"/>
          </w:tcPr>
          <w:p w14:paraId="1E11B07D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Лицензия №2151 от 24.05.2016, приказ Рособрнадзора от 28.12.2018 №1384 о государственной аккредитации образовательной деятельности.</w:t>
            </w:r>
          </w:p>
          <w:p w14:paraId="27AC67F4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CCC7E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Положение об ИАТЭ НИЯУ МИФИ утверждено приказом НИЯУ МИФИ от 03.02.2020 № 34/4.</w:t>
            </w:r>
          </w:p>
        </w:tc>
      </w:tr>
      <w:tr w:rsidR="002876C7" w:rsidRPr="007C4435" w14:paraId="51BB2A93" w14:textId="77777777" w:rsidTr="00371350">
        <w:tc>
          <w:tcPr>
            <w:tcW w:w="5102" w:type="dxa"/>
          </w:tcPr>
          <w:p w14:paraId="2ED75692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2.2. Автономная некоммерческая организация дополнительного профессионального образования «Техническая академия Госкорпорации «Росатом» </w:t>
            </w:r>
          </w:p>
          <w:p w14:paraId="1620E6AC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АНО ДПО «Техническая академия Росатома»).</w:t>
            </w:r>
          </w:p>
          <w:p w14:paraId="073E20D7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E8F1A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249031, Россия, Калужская обл., г. Обнинск, ул. Курчатова, д.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344BEBA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 от 06.09.2017 № 42 серия 40П01 №0003017 выдана министерством образования и науки Калужской области.</w:t>
            </w:r>
          </w:p>
          <w:p w14:paraId="4F5596CC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6F6EA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Устав утвержден решением общего собрания учредителей АНО ДПО «Техническая академия Росатома» (протокол №23 от 20.10.2022)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45D32C1" w14:textId="77777777" w:rsidR="002876C7" w:rsidRPr="007C4435" w:rsidRDefault="002876C7" w:rsidP="002876C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5670D86C" w14:textId="77777777" w:rsidR="002876C7" w:rsidRDefault="002876C7" w:rsidP="002876C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2B9DEC" w14:textId="77777777" w:rsidR="002876C7" w:rsidRPr="007C4435" w:rsidRDefault="002876C7" w:rsidP="002876C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4435">
        <w:rPr>
          <w:rFonts w:ascii="Times New Roman" w:hAnsi="Times New Roman" w:cs="Times New Roman"/>
          <w:sz w:val="24"/>
          <w:szCs w:val="24"/>
        </w:rPr>
        <w:lastRenderedPageBreak/>
        <w:t>3. Промышленные предприятия</w:t>
      </w:r>
    </w:p>
    <w:p w14:paraId="1E5635C9" w14:textId="77777777" w:rsidR="002876C7" w:rsidRPr="007C4435" w:rsidRDefault="002876C7" w:rsidP="002876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2876C7" w:rsidRPr="007C4435" w14:paraId="2EB60091" w14:textId="77777777" w:rsidTr="00371350">
        <w:tc>
          <w:tcPr>
            <w:tcW w:w="5102" w:type="dxa"/>
          </w:tcPr>
          <w:p w14:paraId="6C5A2BB2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3.1. Публичное акционерное общество «Приборный завод «Сигнал» </w:t>
            </w:r>
          </w:p>
          <w:p w14:paraId="5A4B3709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ПАО ПЗ «Сигнал»).</w:t>
            </w:r>
          </w:p>
          <w:p w14:paraId="128B395A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3E673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Адрес: 249038, Россия, Калужская обл., г. Обнинск, пр-кт Ленина, д. 121.</w:t>
            </w:r>
          </w:p>
        </w:tc>
        <w:tc>
          <w:tcPr>
            <w:tcW w:w="3969" w:type="dxa"/>
            <w:vAlign w:val="center"/>
          </w:tcPr>
          <w:p w14:paraId="364C7875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- 72%</w:t>
            </w:r>
          </w:p>
        </w:tc>
      </w:tr>
      <w:tr w:rsidR="002876C7" w:rsidRPr="007C4435" w14:paraId="011483F1" w14:textId="77777777" w:rsidTr="00371350">
        <w:tc>
          <w:tcPr>
            <w:tcW w:w="5102" w:type="dxa"/>
            <w:shd w:val="clear" w:color="auto" w:fill="auto"/>
          </w:tcPr>
          <w:p w14:paraId="17407FEA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3.2. Общество с ограниченной ответственностью «Венталл </w:t>
            </w:r>
            <w:r w:rsidRPr="007C4435">
              <w:rPr>
                <w:rFonts w:ascii="Times New Roman" w:hAnsi="Times New Roman" w:cs="Times New Roman"/>
                <w:bCs/>
                <w:sz w:val="24"/>
                <w:szCs w:val="24"/>
              </w:rPr>
              <w:t>Стальные Решения</w:t>
            </w: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077E131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ООО «Венталл Стальные Решения»).</w:t>
            </w:r>
          </w:p>
          <w:p w14:paraId="3206DC9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491A6B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249032, Россия, Калужская обл., г. Обнинск, Киевское шоссе, д.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874FFE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- 65%</w:t>
            </w:r>
          </w:p>
        </w:tc>
      </w:tr>
      <w:tr w:rsidR="002876C7" w:rsidRPr="007C4435" w14:paraId="408AD284" w14:textId="77777777" w:rsidTr="00371350">
        <w:tc>
          <w:tcPr>
            <w:tcW w:w="5102" w:type="dxa"/>
          </w:tcPr>
          <w:p w14:paraId="0B165EAA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3.3. Акционерное общество «Циклотрон» (сокр. – АО «Циклотрон»).</w:t>
            </w:r>
          </w:p>
          <w:p w14:paraId="743A5661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0BC89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249033, Россия, Калужская обл., г. Обнинск, пл. Бондаренко, д. 1.</w:t>
            </w:r>
          </w:p>
        </w:tc>
        <w:tc>
          <w:tcPr>
            <w:tcW w:w="3969" w:type="dxa"/>
            <w:vAlign w:val="center"/>
          </w:tcPr>
          <w:p w14:paraId="061DCE95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- 100%</w:t>
            </w:r>
          </w:p>
        </w:tc>
      </w:tr>
      <w:tr w:rsidR="002876C7" w:rsidRPr="007C4435" w14:paraId="4AF88586" w14:textId="77777777" w:rsidTr="00371350">
        <w:tc>
          <w:tcPr>
            <w:tcW w:w="5102" w:type="dxa"/>
          </w:tcPr>
          <w:p w14:paraId="28BAE81F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3.4. Общество с ограниченной ответственностью «Научно-производственное предприятие «Интех» </w:t>
            </w:r>
          </w:p>
          <w:p w14:paraId="2567C2C2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ООО НПП «Интех»).</w:t>
            </w:r>
          </w:p>
          <w:p w14:paraId="18A7499F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014A1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249035, Россия, Калужская обл., г. Обнинск, Коммунальный проезд, д. 18.</w:t>
            </w:r>
          </w:p>
        </w:tc>
        <w:tc>
          <w:tcPr>
            <w:tcW w:w="3969" w:type="dxa"/>
            <w:vAlign w:val="center"/>
          </w:tcPr>
          <w:p w14:paraId="37E44359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- 100%</w:t>
            </w:r>
          </w:p>
        </w:tc>
      </w:tr>
      <w:tr w:rsidR="002876C7" w:rsidRPr="007C4435" w14:paraId="1BD3A8CD" w14:textId="77777777" w:rsidTr="00371350">
        <w:tc>
          <w:tcPr>
            <w:tcW w:w="5102" w:type="dxa"/>
          </w:tcPr>
          <w:p w14:paraId="3B273781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3.5. Общество с ограниченной ответственностью «Производственная компания «Тесей» (сокр. – ООО «ПК «Тесей»).</w:t>
            </w:r>
          </w:p>
          <w:p w14:paraId="6A8910D3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75B00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249034, Россия, Калужская обл., г. Обнинск, пр-кт Ленина, д. 144, офис 72.</w:t>
            </w:r>
          </w:p>
        </w:tc>
        <w:tc>
          <w:tcPr>
            <w:tcW w:w="3969" w:type="dxa"/>
            <w:vAlign w:val="center"/>
          </w:tcPr>
          <w:p w14:paraId="5D4ADB80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- 100%</w:t>
            </w:r>
          </w:p>
        </w:tc>
      </w:tr>
      <w:tr w:rsidR="002876C7" w:rsidRPr="007C4435" w14:paraId="5C97D9BF" w14:textId="77777777" w:rsidTr="00371350">
        <w:tc>
          <w:tcPr>
            <w:tcW w:w="5102" w:type="dxa"/>
          </w:tcPr>
          <w:p w14:paraId="21FF7826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3.6. Акционерное общество «Хантсман-НМГ» (сокр. – АО «Хантсман-НМГ»).</w:t>
            </w:r>
          </w:p>
          <w:p w14:paraId="60B0FBB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5278C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249035, Россия, Калужская обл., г. Обнинск, Киевское шоссе, зд. 2, стр.10.</w:t>
            </w:r>
          </w:p>
        </w:tc>
        <w:tc>
          <w:tcPr>
            <w:tcW w:w="3969" w:type="dxa"/>
            <w:vAlign w:val="center"/>
          </w:tcPr>
          <w:p w14:paraId="40BAE2B4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- 77%</w:t>
            </w:r>
          </w:p>
        </w:tc>
      </w:tr>
      <w:tr w:rsidR="002876C7" w:rsidRPr="007C4435" w14:paraId="4F98AC68" w14:textId="77777777" w:rsidTr="00371350">
        <w:tc>
          <w:tcPr>
            <w:tcW w:w="5102" w:type="dxa"/>
          </w:tcPr>
          <w:p w14:paraId="48896F32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3.7. Общество с ограниченной ответственностью Научно-производственное предприятие «Метра» </w:t>
            </w:r>
          </w:p>
          <w:p w14:paraId="5B7B9FD6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ООО НПП «Метра»).</w:t>
            </w:r>
          </w:p>
          <w:p w14:paraId="30AFCA4E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249037, Россия, Калужская обл., г. Обнинск, ул. Красных Зорь, д. 26, офис 309.</w:t>
            </w:r>
          </w:p>
        </w:tc>
        <w:tc>
          <w:tcPr>
            <w:tcW w:w="3969" w:type="dxa"/>
            <w:vAlign w:val="center"/>
          </w:tcPr>
          <w:p w14:paraId="62F0EBF3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- 86%</w:t>
            </w:r>
          </w:p>
        </w:tc>
      </w:tr>
      <w:tr w:rsidR="002876C7" w:rsidRPr="007C4435" w14:paraId="3361682E" w14:textId="77777777" w:rsidTr="00371350">
        <w:tc>
          <w:tcPr>
            <w:tcW w:w="5102" w:type="dxa"/>
          </w:tcPr>
          <w:p w14:paraId="2F1AF789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3.8. Акционерное общество «Обнинская химико-фармацевтическая компания» (сокр. –</w:t>
            </w:r>
            <w:r w:rsidRPr="007C4435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7C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«ОХФК»).</w:t>
            </w:r>
          </w:p>
          <w:p w14:paraId="38970FDF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8B45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249036, Россия, Калужская обл., г. Обнинск, ул. Королева, 4, помещ. 3.06.</w:t>
            </w:r>
          </w:p>
        </w:tc>
        <w:tc>
          <w:tcPr>
            <w:tcW w:w="3969" w:type="dxa"/>
            <w:vAlign w:val="center"/>
          </w:tcPr>
          <w:p w14:paraId="7E3ADDF1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наукоемкой продукции - 100%</w:t>
            </w:r>
          </w:p>
        </w:tc>
      </w:tr>
      <w:tr w:rsidR="002876C7" w:rsidRPr="007C4435" w14:paraId="3B0477A4" w14:textId="77777777" w:rsidTr="00371350">
        <w:tc>
          <w:tcPr>
            <w:tcW w:w="5102" w:type="dxa"/>
          </w:tcPr>
          <w:p w14:paraId="3AE6697A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3.9. Общество с ограниченной ответственностью «Бион» (сокр. – ООО «Бион»).</w:t>
            </w:r>
          </w:p>
          <w:p w14:paraId="34695313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4CD01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249032, Россия, Калужская обл., г. Обнинск, Киевское шоссе, 109 км, ГНУ ВНИИСХРАЭ.</w:t>
            </w:r>
          </w:p>
        </w:tc>
        <w:tc>
          <w:tcPr>
            <w:tcW w:w="3969" w:type="dxa"/>
            <w:vAlign w:val="center"/>
          </w:tcPr>
          <w:p w14:paraId="185975AF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- 100%</w:t>
            </w:r>
          </w:p>
        </w:tc>
      </w:tr>
      <w:tr w:rsidR="002876C7" w:rsidRPr="007C4435" w14:paraId="0E3ED711" w14:textId="77777777" w:rsidTr="00371350">
        <w:tc>
          <w:tcPr>
            <w:tcW w:w="5102" w:type="dxa"/>
          </w:tcPr>
          <w:p w14:paraId="356EA9D7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3.10. Общество с ограниченной ответственностью «ХимФармКомплект» (сокр. – ООО «ХимФармКомплект»).</w:t>
            </w:r>
          </w:p>
          <w:p w14:paraId="7176801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CA3CE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249035, Россия, Калужская обл., г. Обнинск, Киевское шоссе, д. 4А.</w:t>
            </w:r>
          </w:p>
        </w:tc>
        <w:tc>
          <w:tcPr>
            <w:tcW w:w="3969" w:type="dxa"/>
            <w:vAlign w:val="center"/>
          </w:tcPr>
          <w:p w14:paraId="67C5118A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- 100%</w:t>
            </w:r>
          </w:p>
        </w:tc>
      </w:tr>
      <w:tr w:rsidR="002876C7" w:rsidRPr="007C4435" w14:paraId="024F45F5" w14:textId="77777777" w:rsidTr="00371350">
        <w:tc>
          <w:tcPr>
            <w:tcW w:w="5102" w:type="dxa"/>
          </w:tcPr>
          <w:p w14:paraId="1BCD6B4A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3.11. Общество с ограниченной ответственностью «Обнинский Центр Порошкового Напыления» (сокр. – ООО «ОЦПН»).</w:t>
            </w:r>
          </w:p>
          <w:p w14:paraId="3299ADA1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6D8B9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249025, Россия, Калужская обл., г. Обнинск, ул. Университетская, зд. 50, к. 1, ком. 419.</w:t>
            </w:r>
          </w:p>
        </w:tc>
        <w:tc>
          <w:tcPr>
            <w:tcW w:w="3969" w:type="dxa"/>
            <w:vAlign w:val="center"/>
          </w:tcPr>
          <w:p w14:paraId="37D505E0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- 100%</w:t>
            </w:r>
          </w:p>
        </w:tc>
      </w:tr>
      <w:tr w:rsidR="002876C7" w:rsidRPr="007C4435" w14:paraId="17B00E32" w14:textId="77777777" w:rsidTr="00371350">
        <w:tc>
          <w:tcPr>
            <w:tcW w:w="5102" w:type="dxa"/>
          </w:tcPr>
          <w:p w14:paraId="363B8AD7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3.12. Общество с ограниченной ответственностью «Растр-технология» (сокр. – ООО «Растр-технология»).</w:t>
            </w:r>
          </w:p>
          <w:p w14:paraId="254A34D9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320A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249035, Россия, Калужская область, г. Обнинск, Киевское шоссе, д. 82, стр. 3.</w:t>
            </w:r>
          </w:p>
        </w:tc>
        <w:tc>
          <w:tcPr>
            <w:tcW w:w="3969" w:type="dxa"/>
            <w:vAlign w:val="center"/>
          </w:tcPr>
          <w:p w14:paraId="0FBE6EDF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- 95%</w:t>
            </w:r>
          </w:p>
        </w:tc>
      </w:tr>
      <w:tr w:rsidR="002876C7" w:rsidRPr="007C4435" w14:paraId="6ACC8B7A" w14:textId="77777777" w:rsidTr="00371350">
        <w:tc>
          <w:tcPr>
            <w:tcW w:w="5102" w:type="dxa"/>
          </w:tcPr>
          <w:p w14:paraId="581D5BF2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3.13. Общество с ограниченной ответственностью «Обнинскгазполимер» </w:t>
            </w:r>
          </w:p>
          <w:p w14:paraId="795D2D33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ООО «Обнинскгазполимер»).</w:t>
            </w:r>
          </w:p>
          <w:p w14:paraId="069BF903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CA8C1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249025, Россия, Калужская область, г. Обнинск, ул. Университетская, зд. 50д.</w:t>
            </w:r>
          </w:p>
        </w:tc>
        <w:tc>
          <w:tcPr>
            <w:tcW w:w="3969" w:type="dxa"/>
            <w:vAlign w:val="center"/>
          </w:tcPr>
          <w:p w14:paraId="02D2C497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- 80%</w:t>
            </w:r>
          </w:p>
        </w:tc>
      </w:tr>
      <w:tr w:rsidR="002876C7" w:rsidRPr="007C4435" w14:paraId="03A50CB0" w14:textId="77777777" w:rsidTr="00371350">
        <w:tc>
          <w:tcPr>
            <w:tcW w:w="5102" w:type="dxa"/>
            <w:shd w:val="clear" w:color="auto" w:fill="auto"/>
          </w:tcPr>
          <w:p w14:paraId="440FB11F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3.14. Общество с ограниченной ответственностью «Производственное предприятие «Констар»</w:t>
            </w:r>
          </w:p>
          <w:p w14:paraId="290ACF19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ООО «ПП «Констар»).</w:t>
            </w:r>
          </w:p>
          <w:p w14:paraId="1EB7CDF2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48AEB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249030, Россия, Калужская область, г. Обнинск, Пионерский проезд, д. 46.</w:t>
            </w:r>
          </w:p>
        </w:tc>
        <w:tc>
          <w:tcPr>
            <w:tcW w:w="3969" w:type="dxa"/>
            <w:vAlign w:val="center"/>
          </w:tcPr>
          <w:p w14:paraId="08321039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- 95%</w:t>
            </w:r>
          </w:p>
        </w:tc>
      </w:tr>
      <w:tr w:rsidR="002876C7" w:rsidRPr="007C4435" w14:paraId="48D931B6" w14:textId="77777777" w:rsidTr="00371350">
        <w:tc>
          <w:tcPr>
            <w:tcW w:w="5102" w:type="dxa"/>
            <w:shd w:val="clear" w:color="auto" w:fill="auto"/>
          </w:tcPr>
          <w:p w14:paraId="6DE4755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3.15. Территориально обособленное структурное подразделение общество с ограниченной ответственностью «ЛАССАРД» </w:t>
            </w:r>
          </w:p>
          <w:p w14:paraId="70761CF6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ТОСП ООО «ЛАССАРД»).</w:t>
            </w:r>
          </w:p>
          <w:p w14:paraId="7E41F689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249032, Россия, Калужская область, </w:t>
            </w:r>
          </w:p>
          <w:p w14:paraId="439BD8A2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г. Обнинск, Киевское шоссе, зд.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D2AA39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наукоемкой продукции - 90%</w:t>
            </w:r>
          </w:p>
        </w:tc>
      </w:tr>
      <w:tr w:rsidR="002876C7" w:rsidRPr="007C4435" w14:paraId="296065AD" w14:textId="77777777" w:rsidTr="00371350">
        <w:tc>
          <w:tcPr>
            <w:tcW w:w="5102" w:type="dxa"/>
          </w:tcPr>
          <w:p w14:paraId="4F54E743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3.16. Закрытое акционерное общество «Обнинская энерготехнологическая компания» (сокр. – ЗАО «ОбнинскЭнергоТех»).</w:t>
            </w:r>
          </w:p>
          <w:p w14:paraId="0738CE82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70A8C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249038, Россия, Калужская область, г. Обнинск, ул. Любого, д. 5.</w:t>
            </w:r>
          </w:p>
        </w:tc>
        <w:tc>
          <w:tcPr>
            <w:tcW w:w="3969" w:type="dxa"/>
            <w:vAlign w:val="center"/>
          </w:tcPr>
          <w:p w14:paraId="0B3C74FB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- 97%</w:t>
            </w:r>
          </w:p>
        </w:tc>
      </w:tr>
      <w:tr w:rsidR="002876C7" w:rsidRPr="007C4435" w14:paraId="37EAEE10" w14:textId="77777777" w:rsidTr="00371350">
        <w:tc>
          <w:tcPr>
            <w:tcW w:w="5102" w:type="dxa"/>
          </w:tcPr>
          <w:p w14:paraId="722962EE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3.17. Акционерное общество Научно-производственное объединение «Квант»</w:t>
            </w:r>
          </w:p>
          <w:p w14:paraId="38C5306F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АО НПО «Квант»).</w:t>
            </w:r>
          </w:p>
          <w:p w14:paraId="7FDFE26B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E29BE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249038, Россия, Калужская область, город Обнинск, пр-кт Ленина, д. 121, офис 707.</w:t>
            </w:r>
          </w:p>
        </w:tc>
        <w:tc>
          <w:tcPr>
            <w:tcW w:w="3969" w:type="dxa"/>
            <w:vAlign w:val="center"/>
          </w:tcPr>
          <w:p w14:paraId="13943611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- 100%</w:t>
            </w:r>
          </w:p>
        </w:tc>
      </w:tr>
      <w:tr w:rsidR="002876C7" w:rsidRPr="007C4435" w14:paraId="7C5DBF60" w14:textId="77777777" w:rsidTr="00371350">
        <w:tc>
          <w:tcPr>
            <w:tcW w:w="5102" w:type="dxa"/>
          </w:tcPr>
          <w:p w14:paraId="4ABBA504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3.18. Общество с ограниченной ответственностью «Андромета» </w:t>
            </w:r>
          </w:p>
          <w:p w14:paraId="1BB6760D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(сокр. – ООО «ПК «Андромета»). </w:t>
            </w:r>
          </w:p>
          <w:p w14:paraId="41DBA44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9B2DA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249032, Россия, Калужская область, г. Обнинск, ул. Энгельса, д. 9/20.</w:t>
            </w:r>
          </w:p>
        </w:tc>
        <w:tc>
          <w:tcPr>
            <w:tcW w:w="3969" w:type="dxa"/>
            <w:vAlign w:val="center"/>
          </w:tcPr>
          <w:p w14:paraId="1A8F0920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- 54,3%</w:t>
            </w:r>
          </w:p>
        </w:tc>
      </w:tr>
      <w:tr w:rsidR="002876C7" w:rsidRPr="007C4435" w14:paraId="71FB722B" w14:textId="77777777" w:rsidTr="00371350">
        <w:tc>
          <w:tcPr>
            <w:tcW w:w="5102" w:type="dxa"/>
          </w:tcPr>
          <w:p w14:paraId="3383D344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3.19. Акционерное общество «Прогресс-Экология» (сокр. - АО «Прогресс-Экология»).</w:t>
            </w:r>
          </w:p>
          <w:p w14:paraId="634CA840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F8335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249034, Россия, г. Обнинск, ул. Гагарина, д. 55, ком. 28,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2FB94792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- 80%</w:t>
            </w:r>
          </w:p>
        </w:tc>
      </w:tr>
      <w:tr w:rsidR="002876C7" w:rsidRPr="007C4435" w14:paraId="185E59F8" w14:textId="77777777" w:rsidTr="00371350">
        <w:tc>
          <w:tcPr>
            <w:tcW w:w="5102" w:type="dxa"/>
          </w:tcPr>
          <w:p w14:paraId="5657DC6C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3.20. Общество с ограниченной ответственностью «Хемофарм»</w:t>
            </w:r>
          </w:p>
          <w:p w14:paraId="03AFFE5E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- ООО «Хемофарм»).</w:t>
            </w:r>
          </w:p>
          <w:p w14:paraId="11BE1B8A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34A3C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249035, Россия, Калужская область, г. Обнинск, Киевское шоссе, д. 62.</w:t>
            </w:r>
          </w:p>
        </w:tc>
        <w:tc>
          <w:tcPr>
            <w:tcW w:w="3969" w:type="dxa"/>
            <w:vAlign w:val="center"/>
          </w:tcPr>
          <w:p w14:paraId="5BB3B61D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- 100%</w:t>
            </w:r>
          </w:p>
        </w:tc>
      </w:tr>
      <w:tr w:rsidR="002876C7" w:rsidRPr="007C4435" w14:paraId="525ABBCB" w14:textId="77777777" w:rsidTr="00371350">
        <w:tc>
          <w:tcPr>
            <w:tcW w:w="5102" w:type="dxa"/>
          </w:tcPr>
          <w:p w14:paraId="76AE33FD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3.21. Общество с ограниченной ответственностью «Пролог» </w:t>
            </w:r>
          </w:p>
          <w:p w14:paraId="140D7A42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ООО «Пролог»).</w:t>
            </w:r>
          </w:p>
          <w:p w14:paraId="6417E781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249037, Россия, Калужская область, г. Обнинск, пр-кт Ленина, д. 85В.</w:t>
            </w:r>
          </w:p>
        </w:tc>
        <w:tc>
          <w:tcPr>
            <w:tcW w:w="3969" w:type="dxa"/>
            <w:vAlign w:val="center"/>
          </w:tcPr>
          <w:p w14:paraId="04191C2E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- 100%</w:t>
            </w:r>
          </w:p>
        </w:tc>
      </w:tr>
      <w:tr w:rsidR="002876C7" w:rsidRPr="007C4435" w14:paraId="0D9FF9D1" w14:textId="77777777" w:rsidTr="00371350">
        <w:tc>
          <w:tcPr>
            <w:tcW w:w="5102" w:type="dxa"/>
          </w:tcPr>
          <w:p w14:paraId="7DE34597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3.22. Акционерное общество «Крафтвэй корпорэйшн ПЛС», </w:t>
            </w:r>
          </w:p>
          <w:p w14:paraId="12F1B2CF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- АО «Крафтвэй корпорэйшн ПЛС»).</w:t>
            </w:r>
          </w:p>
          <w:p w14:paraId="5D6579E7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249032, Россия, Калужская область, г. Обнинск, Киевское шоссе, д. 64.</w:t>
            </w:r>
          </w:p>
        </w:tc>
        <w:tc>
          <w:tcPr>
            <w:tcW w:w="3969" w:type="dxa"/>
            <w:vAlign w:val="center"/>
          </w:tcPr>
          <w:p w14:paraId="1902706E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- 59%</w:t>
            </w:r>
          </w:p>
        </w:tc>
      </w:tr>
      <w:tr w:rsidR="002876C7" w:rsidRPr="007C4435" w14:paraId="3D300ED6" w14:textId="77777777" w:rsidTr="00371350">
        <w:tc>
          <w:tcPr>
            <w:tcW w:w="5102" w:type="dxa"/>
          </w:tcPr>
          <w:p w14:paraId="4D3F6FD6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3.23. Общество с ограниченной ответственностью «Ниармедик Фарма» (сокр. – ООО «Ниармедик Фарма»).</w:t>
            </w:r>
          </w:p>
          <w:p w14:paraId="15B24554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A6029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249035, Калужская область, г. Обнинск, Киевское шоссе, д. 120, к. 2.</w:t>
            </w:r>
          </w:p>
        </w:tc>
        <w:tc>
          <w:tcPr>
            <w:tcW w:w="3969" w:type="dxa"/>
            <w:vAlign w:val="center"/>
          </w:tcPr>
          <w:p w14:paraId="55E7EB05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наукоемкой продукции - 100%</w:t>
            </w:r>
          </w:p>
        </w:tc>
      </w:tr>
      <w:tr w:rsidR="002876C7" w:rsidRPr="007C4435" w14:paraId="021D4E94" w14:textId="77777777" w:rsidTr="00371350">
        <w:tc>
          <w:tcPr>
            <w:tcW w:w="5102" w:type="dxa"/>
          </w:tcPr>
          <w:p w14:paraId="77B5F06B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3.24. Акционерное общество «Обнинскоргсинтез» </w:t>
            </w:r>
          </w:p>
          <w:p w14:paraId="19D5406B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АО «Обнинскоргсинтез»).</w:t>
            </w:r>
          </w:p>
          <w:p w14:paraId="251512FA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5CCF3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249030, Россия, Калужская обл., г. Обнинск, Киевское шоссе, д. 57.</w:t>
            </w:r>
          </w:p>
        </w:tc>
        <w:tc>
          <w:tcPr>
            <w:tcW w:w="3969" w:type="dxa"/>
            <w:vAlign w:val="center"/>
          </w:tcPr>
          <w:p w14:paraId="0C144EBD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- 70%</w:t>
            </w:r>
          </w:p>
        </w:tc>
      </w:tr>
      <w:tr w:rsidR="002876C7" w:rsidRPr="007C4435" w14:paraId="6C94C9F4" w14:textId="77777777" w:rsidTr="00371350">
        <w:tc>
          <w:tcPr>
            <w:tcW w:w="5102" w:type="dxa"/>
          </w:tcPr>
          <w:p w14:paraId="395C33CC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 xml:space="preserve">3.25 Акционерное общество «ЭКОН» </w:t>
            </w:r>
          </w:p>
          <w:p w14:paraId="213BDD26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(сокр. – АО «ЭКОН»)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9FC297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8CEC8" w14:textId="77777777" w:rsidR="002876C7" w:rsidRPr="007C4435" w:rsidRDefault="002876C7" w:rsidP="00371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249037, Россия, г. Обнинск, ул. Лесная, д. 9.</w:t>
            </w:r>
          </w:p>
        </w:tc>
        <w:tc>
          <w:tcPr>
            <w:tcW w:w="3969" w:type="dxa"/>
            <w:vAlign w:val="center"/>
          </w:tcPr>
          <w:p w14:paraId="7321A3C6" w14:textId="77777777" w:rsidR="002876C7" w:rsidRPr="007C4435" w:rsidRDefault="002876C7" w:rsidP="00371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5">
              <w:rPr>
                <w:rFonts w:ascii="Times New Roman" w:hAnsi="Times New Roman" w:cs="Times New Roman"/>
                <w:sz w:val="24"/>
                <w:szCs w:val="24"/>
              </w:rPr>
              <w:t>Доля наукоемкой продукции - 100%</w:t>
            </w:r>
          </w:p>
        </w:tc>
      </w:tr>
    </w:tbl>
    <w:p w14:paraId="23148C8E" w14:textId="77777777" w:rsidR="002876C7" w:rsidRPr="007C4435" w:rsidRDefault="002876C7" w:rsidP="0028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A831D39" w14:textId="77777777" w:rsidR="00C23704" w:rsidRDefault="00C23704"/>
    <w:sectPr w:rsidR="00C23704" w:rsidSect="00BE06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C7"/>
    <w:rsid w:val="002876C7"/>
    <w:rsid w:val="00C2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F940"/>
  <w15:chartTrackingRefBased/>
  <w15:docId w15:val="{1FA2C58F-386D-46BD-A58D-5FD9572A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6C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87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76C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onsPlusNormal">
    <w:name w:val="ConsPlusNormal"/>
    <w:rsid w:val="00287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1766</Words>
  <Characters>10068</Characters>
  <Application>Microsoft Office Word</Application>
  <DocSecurity>0</DocSecurity>
  <Lines>83</Lines>
  <Paragraphs>23</Paragraphs>
  <ScaleCrop>false</ScaleCrop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2024-12-24T18:20:00Z</dcterms:created>
  <dcterms:modified xsi:type="dcterms:W3CDTF">2024-12-24T18:20:00Z</dcterms:modified>
</cp:coreProperties>
</file>