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64E5E" w14:textId="2946E773" w:rsidR="009964ED" w:rsidRPr="00CF6E06" w:rsidRDefault="00CF6E06" w:rsidP="00CF6E06">
      <w:pPr>
        <w:ind w:left="0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</w:t>
      </w:r>
      <w:bookmarkStart w:id="0" w:name="_GoBack"/>
      <w:bookmarkEnd w:id="0"/>
      <w:r w:rsidR="009964ED" w:rsidRPr="009964ED">
        <w:rPr>
          <w:bCs/>
          <w:sz w:val="26"/>
          <w:szCs w:val="26"/>
        </w:rPr>
        <w:t>Приложение к Постановлению</w:t>
      </w:r>
    </w:p>
    <w:p w14:paraId="25F959C5" w14:textId="77777777" w:rsidR="009964ED" w:rsidRPr="009964ED" w:rsidRDefault="009964ED" w:rsidP="009964ED">
      <w:pPr>
        <w:ind w:left="5812"/>
        <w:jc w:val="right"/>
        <w:rPr>
          <w:b/>
          <w:bCs/>
          <w:sz w:val="26"/>
          <w:szCs w:val="26"/>
        </w:rPr>
      </w:pPr>
      <w:r w:rsidRPr="009964ED">
        <w:rPr>
          <w:bCs/>
          <w:sz w:val="26"/>
          <w:szCs w:val="26"/>
        </w:rPr>
        <w:t xml:space="preserve"> Администрации города</w:t>
      </w:r>
    </w:p>
    <w:p w14:paraId="69F5AA83" w14:textId="7ACB6CBA" w:rsidR="009964ED" w:rsidRPr="009964ED" w:rsidRDefault="009964ED" w:rsidP="009964ED">
      <w:pPr>
        <w:ind w:firstLine="851"/>
        <w:jc w:val="center"/>
        <w:outlineLvl w:val="0"/>
        <w:rPr>
          <w:b/>
          <w:sz w:val="26"/>
          <w:szCs w:val="26"/>
        </w:rPr>
      </w:pPr>
      <w:r w:rsidRPr="009964ED">
        <w:rPr>
          <w:sz w:val="26"/>
          <w:szCs w:val="26"/>
        </w:rPr>
        <w:t xml:space="preserve">                                                                                от </w:t>
      </w:r>
      <w:r w:rsidRPr="009964ED">
        <w:rPr>
          <w:sz w:val="26"/>
          <w:szCs w:val="26"/>
          <w:u w:val="single"/>
        </w:rPr>
        <w:t>08.12.2022</w:t>
      </w:r>
      <w:r w:rsidRPr="009964ED">
        <w:rPr>
          <w:sz w:val="26"/>
          <w:szCs w:val="26"/>
        </w:rPr>
        <w:t xml:space="preserve"> № </w:t>
      </w:r>
      <w:r w:rsidRPr="009964ED">
        <w:rPr>
          <w:sz w:val="26"/>
          <w:szCs w:val="26"/>
          <w:u w:val="single"/>
        </w:rPr>
        <w:t>2782-п</w:t>
      </w:r>
      <w:r w:rsidRPr="009964ED">
        <w:rPr>
          <w:sz w:val="26"/>
          <w:szCs w:val="26"/>
        </w:rPr>
        <w:t xml:space="preserve"> </w:t>
      </w:r>
    </w:p>
    <w:p w14:paraId="109B5C87" w14:textId="77777777" w:rsidR="009964ED" w:rsidRPr="009964ED" w:rsidRDefault="009964ED" w:rsidP="009964ED">
      <w:pPr>
        <w:jc w:val="center"/>
        <w:rPr>
          <w:b/>
          <w:bCs/>
          <w:sz w:val="26"/>
          <w:szCs w:val="26"/>
        </w:rPr>
      </w:pPr>
    </w:p>
    <w:p w14:paraId="333960F7" w14:textId="77777777" w:rsidR="009964ED" w:rsidRPr="009964ED" w:rsidRDefault="009964ED" w:rsidP="009964ED">
      <w:pPr>
        <w:jc w:val="center"/>
        <w:rPr>
          <w:b/>
          <w:bCs/>
          <w:sz w:val="26"/>
          <w:szCs w:val="26"/>
        </w:rPr>
      </w:pPr>
      <w:r w:rsidRPr="009964ED">
        <w:rPr>
          <w:bCs/>
          <w:sz w:val="26"/>
          <w:szCs w:val="26"/>
        </w:rPr>
        <w:t xml:space="preserve">Программа </w:t>
      </w:r>
    </w:p>
    <w:p w14:paraId="3B49A6DE" w14:textId="77777777" w:rsidR="009964ED" w:rsidRPr="009964ED" w:rsidRDefault="009964ED" w:rsidP="009964ED">
      <w:pPr>
        <w:jc w:val="center"/>
        <w:rPr>
          <w:b/>
          <w:bCs/>
          <w:sz w:val="26"/>
          <w:szCs w:val="26"/>
        </w:rPr>
      </w:pPr>
      <w:r w:rsidRPr="009964ED">
        <w:rPr>
          <w:bCs/>
          <w:sz w:val="26"/>
          <w:szCs w:val="26"/>
        </w:rPr>
        <w:t xml:space="preserve">профилактики </w:t>
      </w:r>
      <w:r w:rsidRPr="009964ED">
        <w:rPr>
          <w:sz w:val="26"/>
          <w:szCs w:val="26"/>
        </w:rPr>
        <w:t xml:space="preserve">рисков причинения вреда (ущерба) охраняемым законом ценностям по </w:t>
      </w:r>
      <w:r w:rsidRPr="009964ED">
        <w:rPr>
          <w:rFonts w:eastAsia="Calibri"/>
          <w:bCs/>
          <w:spacing w:val="4"/>
          <w:sz w:val="26"/>
          <w:szCs w:val="26"/>
        </w:rPr>
        <w:t xml:space="preserve">муниципальному земельному контролю на территории муниципального образования «Город Обнинск» </w:t>
      </w:r>
      <w:r w:rsidRPr="009964ED">
        <w:rPr>
          <w:bCs/>
          <w:sz w:val="26"/>
          <w:szCs w:val="26"/>
        </w:rPr>
        <w:t>на 2023 год</w:t>
      </w:r>
    </w:p>
    <w:p w14:paraId="139362E6" w14:textId="77777777" w:rsidR="009964ED" w:rsidRPr="009964ED" w:rsidRDefault="009964ED" w:rsidP="009964ED">
      <w:pPr>
        <w:spacing w:line="240" w:lineRule="exact"/>
        <w:ind w:firstLine="709"/>
        <w:jc w:val="both"/>
        <w:rPr>
          <w:b/>
          <w:sz w:val="26"/>
          <w:szCs w:val="26"/>
        </w:rPr>
      </w:pPr>
    </w:p>
    <w:p w14:paraId="1845D9A3" w14:textId="77777777" w:rsidR="009964ED" w:rsidRPr="009964ED" w:rsidRDefault="009964ED" w:rsidP="009964ED">
      <w:pPr>
        <w:spacing w:line="240" w:lineRule="exact"/>
        <w:ind w:firstLine="709"/>
        <w:jc w:val="both"/>
        <w:rPr>
          <w:b/>
          <w:sz w:val="26"/>
          <w:szCs w:val="26"/>
        </w:rPr>
      </w:pPr>
    </w:p>
    <w:p w14:paraId="4ABB1203" w14:textId="77777777" w:rsidR="009964ED" w:rsidRPr="009964ED" w:rsidRDefault="009964ED" w:rsidP="009964ED">
      <w:pPr>
        <w:ind w:firstLine="709"/>
        <w:jc w:val="center"/>
        <w:outlineLvl w:val="1"/>
        <w:rPr>
          <w:b/>
          <w:bCs/>
          <w:sz w:val="26"/>
          <w:szCs w:val="26"/>
        </w:rPr>
      </w:pPr>
      <w:bookmarkStart w:id="1" w:name="Par94"/>
      <w:bookmarkEnd w:id="1"/>
      <w:r w:rsidRPr="009964ED">
        <w:rPr>
          <w:bCs/>
          <w:sz w:val="26"/>
          <w:szCs w:val="26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05AEE817" w14:textId="77777777" w:rsidR="009964ED" w:rsidRPr="009964ED" w:rsidRDefault="009964ED" w:rsidP="009964ED">
      <w:pPr>
        <w:ind w:firstLine="709"/>
        <w:jc w:val="both"/>
        <w:rPr>
          <w:b/>
          <w:sz w:val="26"/>
          <w:szCs w:val="26"/>
        </w:rPr>
      </w:pPr>
    </w:p>
    <w:p w14:paraId="220A7C85" w14:textId="77777777" w:rsidR="009964ED" w:rsidRPr="009964ED" w:rsidRDefault="009964ED" w:rsidP="009964ED">
      <w:pPr>
        <w:ind w:left="0" w:firstLine="851"/>
        <w:jc w:val="both"/>
        <w:rPr>
          <w:b/>
          <w:sz w:val="26"/>
          <w:szCs w:val="26"/>
        </w:rPr>
      </w:pPr>
      <w:proofErr w:type="gramStart"/>
      <w:r w:rsidRPr="009964ED">
        <w:rPr>
          <w:sz w:val="26"/>
          <w:szCs w:val="26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Pr="009964ED">
        <w:rPr>
          <w:sz w:val="26"/>
          <w:szCs w:val="26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9964ED">
        <w:rPr>
          <w:sz w:val="26"/>
          <w:szCs w:val="26"/>
        </w:rPr>
        <w:t xml:space="preserve"> рисков причинения вреда (ущерба) охраняемым законом ценностям при осуществлении муниципального земельного контроля в границах муниципального образования «Город Обнинск» (</w:t>
      </w:r>
      <w:r w:rsidRPr="009964ED">
        <w:rPr>
          <w:rFonts w:eastAsia="Calibri"/>
          <w:sz w:val="26"/>
          <w:szCs w:val="26"/>
        </w:rPr>
        <w:t>далее – муниципальный земельный контроль).</w:t>
      </w:r>
    </w:p>
    <w:p w14:paraId="0757BCB5" w14:textId="77777777" w:rsidR="009964ED" w:rsidRPr="009964ED" w:rsidRDefault="009964ED" w:rsidP="009964ED">
      <w:pPr>
        <w:ind w:left="0" w:firstLine="851"/>
        <w:jc w:val="both"/>
        <w:rPr>
          <w:b/>
          <w:sz w:val="26"/>
          <w:szCs w:val="26"/>
        </w:rPr>
      </w:pPr>
      <w:r w:rsidRPr="009964ED">
        <w:rPr>
          <w:sz w:val="26"/>
          <w:szCs w:val="26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«Город Обнинск», </w:t>
      </w:r>
      <w:r w:rsidRPr="009964ED">
        <w:rPr>
          <w:color w:val="000000"/>
          <w:sz w:val="26"/>
          <w:szCs w:val="26"/>
        </w:rPr>
        <w:t>Управление имущественных и земельных отношений</w:t>
      </w:r>
      <w:r w:rsidRPr="009964ED">
        <w:rPr>
          <w:sz w:val="26"/>
          <w:szCs w:val="26"/>
        </w:rPr>
        <w:t xml:space="preserve"> </w:t>
      </w:r>
      <w:r w:rsidRPr="009964ED">
        <w:rPr>
          <w:color w:val="000000"/>
          <w:sz w:val="26"/>
          <w:szCs w:val="26"/>
        </w:rPr>
        <w:t>Администрации города Обнинска</w:t>
      </w:r>
      <w:r w:rsidRPr="009964ED">
        <w:rPr>
          <w:sz w:val="26"/>
          <w:szCs w:val="26"/>
        </w:rPr>
        <w:t xml:space="preserve"> является уполномоченным органом по осуществлению муниципального земельного контроля (далее - уполномоченный орган).</w:t>
      </w:r>
    </w:p>
    <w:p w14:paraId="4BEF1CAF" w14:textId="77777777" w:rsidR="009964ED" w:rsidRPr="009964ED" w:rsidRDefault="009964ED" w:rsidP="009964ED">
      <w:pPr>
        <w:ind w:left="0" w:firstLine="851"/>
        <w:jc w:val="both"/>
        <w:rPr>
          <w:b/>
          <w:sz w:val="26"/>
          <w:szCs w:val="26"/>
        </w:rPr>
      </w:pPr>
      <w:r w:rsidRPr="009964ED">
        <w:rPr>
          <w:sz w:val="26"/>
          <w:szCs w:val="26"/>
        </w:rPr>
        <w:t xml:space="preserve">При осуществлении муниципального земельного контроля уполномоченный орган осуществляет </w:t>
      </w:r>
      <w:proofErr w:type="gramStart"/>
      <w:r w:rsidRPr="009964ED">
        <w:rPr>
          <w:sz w:val="26"/>
          <w:szCs w:val="26"/>
        </w:rPr>
        <w:t>контроль за</w:t>
      </w:r>
      <w:proofErr w:type="gramEnd"/>
      <w:r w:rsidRPr="009964ED">
        <w:rPr>
          <w:sz w:val="26"/>
          <w:szCs w:val="26"/>
        </w:rPr>
        <w:t xml:space="preserve"> соблюдением:</w:t>
      </w:r>
    </w:p>
    <w:p w14:paraId="2F2C3081" w14:textId="77777777" w:rsidR="009964ED" w:rsidRPr="009964ED" w:rsidRDefault="009964ED" w:rsidP="009964E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64ED">
        <w:rPr>
          <w:rFonts w:ascii="Times New Roman" w:hAnsi="Times New Roman" w:cs="Times New Roman"/>
          <w:sz w:val="26"/>
          <w:szCs w:val="26"/>
        </w:rPr>
        <w:t>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14:paraId="4D4D90EA" w14:textId="77777777" w:rsidR="009964ED" w:rsidRPr="009964ED" w:rsidRDefault="009964ED" w:rsidP="009964E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64ED">
        <w:rPr>
          <w:rFonts w:ascii="Times New Roman" w:hAnsi="Times New Roman" w:cs="Times New Roman"/>
          <w:sz w:val="26"/>
          <w:szCs w:val="26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33BD48DC" w14:textId="77777777" w:rsidR="009964ED" w:rsidRPr="009964ED" w:rsidRDefault="009964ED" w:rsidP="009964E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64ED">
        <w:rPr>
          <w:rFonts w:ascii="Times New Roman" w:hAnsi="Times New Roman" w:cs="Times New Roman"/>
          <w:sz w:val="26"/>
          <w:szCs w:val="26"/>
        </w:rPr>
        <w:t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14:paraId="7FA0F051" w14:textId="77777777" w:rsidR="009964ED" w:rsidRPr="009964ED" w:rsidRDefault="009964ED" w:rsidP="009964E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64ED">
        <w:rPr>
          <w:rFonts w:ascii="Times New Roman" w:hAnsi="Times New Roman" w:cs="Times New Roman"/>
          <w:sz w:val="26"/>
          <w:szCs w:val="26"/>
        </w:rPr>
        <w:t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14:paraId="5C304FCE" w14:textId="77777777" w:rsidR="009964ED" w:rsidRPr="009964ED" w:rsidRDefault="009964ED" w:rsidP="009964E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64ED">
        <w:rPr>
          <w:rFonts w:ascii="Times New Roman" w:hAnsi="Times New Roman" w:cs="Times New Roman"/>
          <w:sz w:val="26"/>
          <w:szCs w:val="26"/>
        </w:rPr>
        <w:lastRenderedPageBreak/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компетенции;</w:t>
      </w:r>
    </w:p>
    <w:p w14:paraId="44727FC1" w14:textId="77777777" w:rsidR="009964ED" w:rsidRPr="009964ED" w:rsidRDefault="009964ED" w:rsidP="009964E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64ED">
        <w:rPr>
          <w:rFonts w:ascii="Times New Roman" w:hAnsi="Times New Roman" w:cs="Times New Roman"/>
          <w:sz w:val="26"/>
          <w:szCs w:val="26"/>
        </w:rPr>
        <w:t>е) за соблюдением обязательного требования по переоформлению прав на земельный участок;</w:t>
      </w:r>
    </w:p>
    <w:p w14:paraId="779BFADB" w14:textId="77777777" w:rsidR="009964ED" w:rsidRPr="009964ED" w:rsidRDefault="009964ED" w:rsidP="009964E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64ED">
        <w:rPr>
          <w:rFonts w:ascii="Times New Roman" w:hAnsi="Times New Roman" w:cs="Times New Roman"/>
          <w:sz w:val="26"/>
          <w:szCs w:val="26"/>
        </w:rPr>
        <w:t>ж) обязательных требований и обязательных мероприятий по улучшению земель и охране почв, предотвращению процессов, ухудшающих качественное состояние земель.</w:t>
      </w:r>
    </w:p>
    <w:p w14:paraId="35F3AB68" w14:textId="77777777" w:rsidR="009964ED" w:rsidRPr="009964ED" w:rsidRDefault="009964ED" w:rsidP="009964ED">
      <w:pPr>
        <w:ind w:left="0" w:firstLine="851"/>
        <w:jc w:val="both"/>
        <w:rPr>
          <w:b/>
          <w:sz w:val="26"/>
          <w:szCs w:val="26"/>
        </w:rPr>
      </w:pPr>
      <w:proofErr w:type="gramStart"/>
      <w:r w:rsidRPr="009964ED">
        <w:rPr>
          <w:rFonts w:eastAsia="Calibri"/>
          <w:sz w:val="26"/>
          <w:szCs w:val="26"/>
        </w:rPr>
        <w:t xml:space="preserve">Контролируемыми лицами муниципального земельного контроля являются юридические лица, индивидуальные предприниматели и граждане, самовольно </w:t>
      </w:r>
      <w:r w:rsidRPr="009964ED">
        <w:rPr>
          <w:sz w:val="26"/>
          <w:szCs w:val="26"/>
        </w:rPr>
        <w:t xml:space="preserve">использующие земельные участки в границах </w:t>
      </w:r>
      <w:r w:rsidRPr="009964ED">
        <w:rPr>
          <w:rFonts w:eastAsia="Calibri"/>
          <w:sz w:val="26"/>
          <w:szCs w:val="26"/>
        </w:rPr>
        <w:t xml:space="preserve">муниципального образования «Город Обнинск», а так же обладающие правом владения, пользования, распоряжения </w:t>
      </w:r>
      <w:r w:rsidRPr="009964ED">
        <w:rPr>
          <w:sz w:val="26"/>
          <w:szCs w:val="26"/>
        </w:rPr>
        <w:t xml:space="preserve">землями, земельными участками, частью земельного участка в границах </w:t>
      </w:r>
      <w:r w:rsidRPr="009964ED">
        <w:rPr>
          <w:rFonts w:eastAsia="Calibri"/>
          <w:sz w:val="26"/>
          <w:szCs w:val="26"/>
        </w:rPr>
        <w:t xml:space="preserve">муниципального образования «Город Обнинск» </w:t>
      </w:r>
      <w:r w:rsidRPr="009964ED">
        <w:rPr>
          <w:sz w:val="26"/>
          <w:szCs w:val="26"/>
        </w:rPr>
        <w:t>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</w:t>
      </w:r>
      <w:proofErr w:type="gramEnd"/>
      <w:r w:rsidRPr="009964ED">
        <w:rPr>
          <w:sz w:val="26"/>
          <w:szCs w:val="26"/>
        </w:rPr>
        <w:t xml:space="preserve">, </w:t>
      </w:r>
      <w:r w:rsidRPr="009964ED">
        <w:rPr>
          <w:rFonts w:eastAsia="Calibri"/>
          <w:sz w:val="26"/>
          <w:szCs w:val="26"/>
        </w:rPr>
        <w:t xml:space="preserve">установленных муниципальными правовыми актами, </w:t>
      </w:r>
      <w:r w:rsidRPr="009964ED">
        <w:rPr>
          <w:sz w:val="26"/>
          <w:szCs w:val="26"/>
        </w:rPr>
        <w:t>оценка соблюдения которых является предметом муниципального земельного контроля</w:t>
      </w:r>
      <w:r w:rsidRPr="009964ED">
        <w:rPr>
          <w:rFonts w:eastAsia="Calibri"/>
          <w:sz w:val="26"/>
          <w:szCs w:val="26"/>
        </w:rPr>
        <w:t>.</w:t>
      </w:r>
    </w:p>
    <w:p w14:paraId="60037465" w14:textId="77777777" w:rsidR="009964ED" w:rsidRPr="009964ED" w:rsidRDefault="009964ED" w:rsidP="009964ED">
      <w:pPr>
        <w:pStyle w:val="aff2"/>
        <w:ind w:firstLine="851"/>
        <w:jc w:val="both"/>
        <w:rPr>
          <w:sz w:val="26"/>
          <w:szCs w:val="26"/>
        </w:rPr>
      </w:pPr>
      <w:r w:rsidRPr="009964ED">
        <w:rPr>
          <w:sz w:val="26"/>
          <w:szCs w:val="26"/>
        </w:rPr>
        <w:t>Из плана проведения плановых проверок юридических лиц и индивидуальных предпринимателей на 2021 год исключены плановые выездные проверки юридических лиц.</w:t>
      </w:r>
    </w:p>
    <w:p w14:paraId="7F9528B2" w14:textId="77777777" w:rsidR="009964ED" w:rsidRPr="009964ED" w:rsidRDefault="009964ED" w:rsidP="009964ED">
      <w:pPr>
        <w:pStyle w:val="aff2"/>
        <w:ind w:firstLine="851"/>
        <w:jc w:val="both"/>
        <w:rPr>
          <w:sz w:val="26"/>
          <w:szCs w:val="26"/>
        </w:rPr>
      </w:pPr>
      <w:r w:rsidRPr="009964ED">
        <w:rPr>
          <w:sz w:val="26"/>
          <w:szCs w:val="26"/>
        </w:rPr>
        <w:t>В отношении физических лиц было проведено 27 внеплановых выездных проверок.</w:t>
      </w:r>
    </w:p>
    <w:p w14:paraId="184724FC" w14:textId="77777777" w:rsidR="009964ED" w:rsidRPr="009964ED" w:rsidRDefault="009964ED" w:rsidP="009964ED">
      <w:pPr>
        <w:pStyle w:val="aff2"/>
        <w:ind w:firstLine="851"/>
        <w:jc w:val="both"/>
        <w:rPr>
          <w:sz w:val="26"/>
          <w:szCs w:val="26"/>
        </w:rPr>
      </w:pPr>
      <w:r w:rsidRPr="009964ED">
        <w:rPr>
          <w:sz w:val="26"/>
          <w:szCs w:val="26"/>
        </w:rPr>
        <w:t xml:space="preserve">Эксперты и представители экспертных организаций в отчетный период к проведению мероприятий по муниципальному земельному контролю не привлекались. </w:t>
      </w:r>
    </w:p>
    <w:p w14:paraId="7C6295CF" w14:textId="77777777" w:rsidR="009964ED" w:rsidRPr="009964ED" w:rsidRDefault="009964ED" w:rsidP="009964ED">
      <w:pPr>
        <w:pStyle w:val="aff2"/>
        <w:ind w:firstLine="851"/>
        <w:jc w:val="both"/>
        <w:rPr>
          <w:sz w:val="26"/>
          <w:szCs w:val="26"/>
        </w:rPr>
      </w:pPr>
      <w:r w:rsidRPr="009964ED">
        <w:rPr>
          <w:sz w:val="26"/>
          <w:szCs w:val="26"/>
        </w:rPr>
        <w:t>За отчетный период случаи причинения юридическими лицами и индивидуальными предпринимателями, в отношении которых осуществляются контрольно-надзорные мероприятия,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случаи возникновения чрезвычайных ситуаций природного и техногенного характера, не выявлены.</w:t>
      </w:r>
    </w:p>
    <w:p w14:paraId="6D1A243A" w14:textId="77777777" w:rsidR="009964ED" w:rsidRPr="009964ED" w:rsidRDefault="009964ED" w:rsidP="009964ED">
      <w:pPr>
        <w:pStyle w:val="aff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64ED">
        <w:rPr>
          <w:rFonts w:ascii="Times New Roman" w:hAnsi="Times New Roman" w:cs="Times New Roman"/>
          <w:bCs/>
          <w:sz w:val="26"/>
          <w:szCs w:val="26"/>
        </w:rPr>
        <w:t xml:space="preserve">Штатная численность должностных лиц </w:t>
      </w:r>
      <w:r w:rsidRPr="009964ED">
        <w:rPr>
          <w:rFonts w:ascii="Times New Roman" w:eastAsia="Times New Roman" w:hAnsi="Times New Roman" w:cs="Times New Roman"/>
          <w:bCs/>
          <w:sz w:val="26"/>
          <w:szCs w:val="26"/>
        </w:rPr>
        <w:t>уполномоченного органа на</w:t>
      </w:r>
      <w:r w:rsidRPr="009964ED">
        <w:rPr>
          <w:rFonts w:ascii="Times New Roman" w:hAnsi="Times New Roman" w:cs="Times New Roman"/>
          <w:bCs/>
          <w:sz w:val="26"/>
          <w:szCs w:val="26"/>
        </w:rPr>
        <w:t xml:space="preserve"> осуществление муниципального земельного контроля в 2021 году составляло 3 человека.</w:t>
      </w:r>
    </w:p>
    <w:p w14:paraId="1EECB2FE" w14:textId="77777777" w:rsidR="009964ED" w:rsidRPr="009964ED" w:rsidRDefault="009964ED" w:rsidP="009964ED">
      <w:pPr>
        <w:pStyle w:val="aff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64ED">
        <w:rPr>
          <w:rFonts w:ascii="Times New Roman" w:hAnsi="Times New Roman" w:cs="Times New Roman"/>
          <w:sz w:val="26"/>
          <w:szCs w:val="26"/>
        </w:rPr>
        <w:t xml:space="preserve">Основными отчетными показателями деятельности </w:t>
      </w:r>
      <w:r w:rsidRPr="009964ED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9964ED">
        <w:rPr>
          <w:rFonts w:ascii="Times New Roman" w:hAnsi="Times New Roman" w:cs="Times New Roman"/>
          <w:sz w:val="26"/>
          <w:szCs w:val="26"/>
        </w:rPr>
        <w:t>дминистраци</w:t>
      </w:r>
      <w:r w:rsidRPr="009964ED">
        <w:rPr>
          <w:rFonts w:ascii="Times New Roman" w:eastAsia="Times New Roman" w:hAnsi="Times New Roman" w:cs="Times New Roman"/>
          <w:sz w:val="26"/>
          <w:szCs w:val="26"/>
        </w:rPr>
        <w:t>я округа</w:t>
      </w:r>
      <w:r w:rsidRPr="009964ED">
        <w:rPr>
          <w:rFonts w:ascii="Times New Roman" w:hAnsi="Times New Roman" w:cs="Times New Roman"/>
          <w:sz w:val="26"/>
          <w:szCs w:val="26"/>
        </w:rPr>
        <w:t xml:space="preserve"> в рамках осуществления муниципального земельного контроля за 2021 год являются:</w:t>
      </w:r>
    </w:p>
    <w:p w14:paraId="799B7FBB" w14:textId="77777777" w:rsidR="009964ED" w:rsidRPr="009964ED" w:rsidRDefault="009964ED" w:rsidP="009964ED">
      <w:pPr>
        <w:pStyle w:val="aff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64ED">
        <w:rPr>
          <w:rFonts w:ascii="Times New Roman" w:hAnsi="Times New Roman" w:cs="Times New Roman"/>
          <w:bCs/>
          <w:sz w:val="26"/>
          <w:szCs w:val="26"/>
        </w:rPr>
        <w:t>количество проведенных проверок</w:t>
      </w:r>
      <w:r w:rsidRPr="009964ED">
        <w:rPr>
          <w:rFonts w:ascii="Times New Roman" w:hAnsi="Times New Roman" w:cs="Times New Roman"/>
          <w:sz w:val="26"/>
          <w:szCs w:val="26"/>
        </w:rPr>
        <w:t xml:space="preserve"> соблюдения земельного законодательства Российской Федерации</w:t>
      </w:r>
      <w:r w:rsidRPr="009964ED">
        <w:rPr>
          <w:rFonts w:ascii="Times New Roman" w:hAnsi="Times New Roman" w:cs="Times New Roman"/>
          <w:bCs/>
          <w:sz w:val="26"/>
          <w:szCs w:val="26"/>
        </w:rPr>
        <w:t xml:space="preserve"> за 2021 год - 27;</w:t>
      </w:r>
    </w:p>
    <w:p w14:paraId="5D801162" w14:textId="77777777" w:rsidR="009964ED" w:rsidRPr="009964ED" w:rsidRDefault="009964ED" w:rsidP="009964ED">
      <w:pPr>
        <w:pStyle w:val="aff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64ED">
        <w:rPr>
          <w:rFonts w:ascii="Times New Roman" w:hAnsi="Times New Roman" w:cs="Times New Roman"/>
          <w:sz w:val="26"/>
          <w:szCs w:val="26"/>
        </w:rPr>
        <w:t xml:space="preserve">количество выявленных нарушений за 2021 год - 20; </w:t>
      </w:r>
    </w:p>
    <w:p w14:paraId="1527BE89" w14:textId="77777777" w:rsidR="009964ED" w:rsidRPr="009964ED" w:rsidRDefault="009964ED" w:rsidP="009964ED">
      <w:pPr>
        <w:pStyle w:val="aff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64ED">
        <w:rPr>
          <w:rFonts w:ascii="Times New Roman" w:hAnsi="Times New Roman" w:cs="Times New Roman"/>
          <w:sz w:val="26"/>
          <w:szCs w:val="26"/>
        </w:rPr>
        <w:t>количество выданных предписаний за 2021 год - 24;</w:t>
      </w:r>
    </w:p>
    <w:p w14:paraId="30C550C2" w14:textId="77777777" w:rsidR="009964ED" w:rsidRPr="009964ED" w:rsidRDefault="009964ED" w:rsidP="009964ED">
      <w:pPr>
        <w:pStyle w:val="aff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64ED">
        <w:rPr>
          <w:rFonts w:ascii="Times New Roman" w:hAnsi="Times New Roman" w:cs="Times New Roman"/>
          <w:sz w:val="26"/>
          <w:szCs w:val="26"/>
        </w:rPr>
        <w:t xml:space="preserve">количество проведенных плановых (рейдовых) осмотров, обследований земельных участков за 2021 год - 4;    </w:t>
      </w:r>
    </w:p>
    <w:p w14:paraId="1CB7E4CA" w14:textId="77777777" w:rsidR="009964ED" w:rsidRPr="009964ED" w:rsidRDefault="009964ED" w:rsidP="009964ED">
      <w:pPr>
        <w:pStyle w:val="aff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64ED">
        <w:rPr>
          <w:rFonts w:ascii="Times New Roman" w:hAnsi="Times New Roman" w:cs="Times New Roman"/>
          <w:sz w:val="26"/>
          <w:szCs w:val="26"/>
        </w:rPr>
        <w:t>количество выданных предостережений о недопустимости административных правонарушений в 2021 году - 4.</w:t>
      </w:r>
    </w:p>
    <w:p w14:paraId="55D0E9B4" w14:textId="77777777" w:rsidR="009964ED" w:rsidRPr="009964ED" w:rsidRDefault="009964ED" w:rsidP="009964ED">
      <w:pPr>
        <w:pStyle w:val="aff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64ED">
        <w:rPr>
          <w:rFonts w:ascii="Times New Roman" w:hAnsi="Times New Roman" w:cs="Times New Roman"/>
          <w:sz w:val="26"/>
          <w:szCs w:val="26"/>
        </w:rPr>
        <w:t>В рамках развития и осуществления профилактической деятельности на территории муниципального образования «Город Обнинск» в 2021 году:</w:t>
      </w:r>
    </w:p>
    <w:p w14:paraId="4AA293CE" w14:textId="77777777" w:rsidR="009964ED" w:rsidRPr="009964ED" w:rsidRDefault="009964ED" w:rsidP="009964ED">
      <w:pPr>
        <w:pStyle w:val="aff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64ED">
        <w:rPr>
          <w:rFonts w:ascii="Times New Roman" w:hAnsi="Times New Roman" w:cs="Times New Roman"/>
          <w:sz w:val="26"/>
          <w:szCs w:val="26"/>
        </w:rPr>
        <w:lastRenderedPageBreak/>
        <w:t>поддерживались в актуальном состоянии и размещались на официальном сайте Администрации округа в информационно-телекоммуникационной сети «Интернет» (далее - официальный сайт Администрации города)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земельного контроля, а также тексты соответствующих нормативных правовых актов;</w:t>
      </w:r>
      <w:proofErr w:type="gramEnd"/>
    </w:p>
    <w:p w14:paraId="5A0D1183" w14:textId="77777777" w:rsidR="009964ED" w:rsidRPr="009964ED" w:rsidRDefault="009964ED" w:rsidP="009964ED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4ED">
        <w:rPr>
          <w:rFonts w:ascii="Times New Roman" w:eastAsia="Calibri" w:hAnsi="Times New Roman" w:cs="Times New Roman"/>
          <w:sz w:val="26"/>
          <w:szCs w:val="26"/>
          <w:lang w:eastAsia="en-US"/>
        </w:rPr>
        <w:t>поддерживались</w:t>
      </w:r>
      <w:r w:rsidRPr="009964ED">
        <w:rPr>
          <w:rFonts w:ascii="Times New Roman" w:hAnsi="Times New Roman" w:cs="Times New Roman"/>
          <w:sz w:val="26"/>
          <w:szCs w:val="26"/>
        </w:rPr>
        <w:t xml:space="preserve"> в актуальном состоянии размещенные на официальном сайте Администрация города перечни наиболее часто встречающихся в деятельности подконтрольных субъектов нарушений обязательных требований, требований, установленных муниципальными правовыми актами и рекомендации в отношении мер, принимаемых подконтрольными субъектами в целях недопущения нарушений данных требований;</w:t>
      </w:r>
    </w:p>
    <w:p w14:paraId="4265B9F6" w14:textId="77777777" w:rsidR="009964ED" w:rsidRPr="009964ED" w:rsidRDefault="009964ED" w:rsidP="009964ED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4ED">
        <w:rPr>
          <w:rFonts w:ascii="Times New Roman" w:hAnsi="Times New Roman" w:cs="Times New Roman"/>
          <w:sz w:val="26"/>
          <w:szCs w:val="26"/>
        </w:rPr>
        <w:t xml:space="preserve">обобщалась и </w:t>
      </w:r>
      <w:proofErr w:type="gramStart"/>
      <w:r w:rsidRPr="009964ED">
        <w:rPr>
          <w:rFonts w:ascii="Times New Roman" w:hAnsi="Times New Roman" w:cs="Times New Roman"/>
          <w:sz w:val="26"/>
          <w:szCs w:val="26"/>
        </w:rPr>
        <w:t>анализировалась правоприменительная практика контрольной деятельности в рамках осуществления муниципального земельного контроля и размещался</w:t>
      </w:r>
      <w:proofErr w:type="gramEnd"/>
      <w:r w:rsidRPr="009964ED">
        <w:rPr>
          <w:rFonts w:ascii="Times New Roman" w:hAnsi="Times New Roman" w:cs="Times New Roman"/>
          <w:sz w:val="26"/>
          <w:szCs w:val="26"/>
        </w:rPr>
        <w:t xml:space="preserve"> обзор правоприменительной практики на официальном сайте Администрации города;</w:t>
      </w:r>
    </w:p>
    <w:p w14:paraId="539BF75F" w14:textId="77777777" w:rsidR="009964ED" w:rsidRPr="009964ED" w:rsidRDefault="009964ED" w:rsidP="009964ED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4ED">
        <w:rPr>
          <w:rFonts w:ascii="Times New Roman" w:hAnsi="Times New Roman" w:cs="Times New Roman"/>
          <w:sz w:val="26"/>
          <w:szCs w:val="26"/>
        </w:rPr>
        <w:t xml:space="preserve">размещалась на официальном сайте Администрация города информация о результатах осуществления </w:t>
      </w:r>
      <w:r w:rsidRPr="009964ED">
        <w:rPr>
          <w:rFonts w:ascii="Times New Roman" w:eastAsia="Calibri" w:hAnsi="Times New Roman" w:cs="Times New Roman"/>
          <w:sz w:val="26"/>
          <w:szCs w:val="26"/>
        </w:rPr>
        <w:t>муниципального земельного контроля;</w:t>
      </w:r>
    </w:p>
    <w:p w14:paraId="216DCBA9" w14:textId="77777777" w:rsidR="009964ED" w:rsidRPr="009964ED" w:rsidRDefault="009964ED" w:rsidP="009964ED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4ED">
        <w:rPr>
          <w:rFonts w:ascii="Times New Roman" w:hAnsi="Times New Roman" w:cs="Times New Roman"/>
          <w:sz w:val="26"/>
          <w:szCs w:val="26"/>
        </w:rPr>
        <w:t>осуществлялось консультирование по вопросам соблюдения обязательных требований, требований, установленных муниципальными правовыми актами.</w:t>
      </w:r>
    </w:p>
    <w:p w14:paraId="0C2AC533" w14:textId="77777777" w:rsidR="009964ED" w:rsidRPr="009964ED" w:rsidRDefault="009964ED" w:rsidP="009964ED">
      <w:pPr>
        <w:pStyle w:val="aff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64ED">
        <w:rPr>
          <w:rFonts w:ascii="Times New Roman" w:hAnsi="Times New Roman" w:cs="Times New Roman"/>
          <w:sz w:val="26"/>
          <w:szCs w:val="26"/>
        </w:rPr>
        <w:t xml:space="preserve">По результатам осуществления муниципального земельного контроля в 2021 году наиболее значимыми проблемами являются: </w:t>
      </w:r>
    </w:p>
    <w:p w14:paraId="5FDBEED9" w14:textId="77777777" w:rsidR="009964ED" w:rsidRPr="009964ED" w:rsidRDefault="009964ED" w:rsidP="009964ED">
      <w:pPr>
        <w:pStyle w:val="aff1"/>
        <w:spacing w:beforeAutospacing="0" w:after="0" w:afterAutospacing="0"/>
        <w:ind w:right="-2" w:firstLine="851"/>
        <w:rPr>
          <w:sz w:val="26"/>
          <w:szCs w:val="26"/>
        </w:rPr>
      </w:pPr>
      <w:r w:rsidRPr="009964ED">
        <w:rPr>
          <w:sz w:val="26"/>
          <w:szCs w:val="26"/>
        </w:rPr>
        <w:t>противозаконные действия владельца земли, направленные на расширение площади своего участка путем вынесения элементов ограждения на границу своего земельного участка;</w:t>
      </w:r>
    </w:p>
    <w:p w14:paraId="1366D2F3" w14:textId="77777777" w:rsidR="009964ED" w:rsidRPr="009964ED" w:rsidRDefault="009964ED" w:rsidP="009964ED">
      <w:pPr>
        <w:pStyle w:val="aff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9964ED">
        <w:rPr>
          <w:rFonts w:ascii="Times New Roman" w:hAnsi="Times New Roman" w:cs="Times New Roman"/>
          <w:sz w:val="26"/>
          <w:szCs w:val="26"/>
          <w:lang w:eastAsia="ru-RU" w:bidi="ru-RU"/>
        </w:rPr>
        <w:t>получение материальной выгоды и конкурентных преимуществ за счет уклонения от уплаты земельного налога, арендных платежей за пользование земельными участками, а также уплата цены за приобретение земельного участка в собственность на основании договора купли-продажи;</w:t>
      </w:r>
    </w:p>
    <w:p w14:paraId="6AB77F21" w14:textId="77777777" w:rsidR="009964ED" w:rsidRPr="009964ED" w:rsidRDefault="009964ED" w:rsidP="009964ED">
      <w:pPr>
        <w:pStyle w:val="aff1"/>
        <w:spacing w:beforeAutospacing="0" w:after="0" w:afterAutospacing="0"/>
        <w:ind w:right="-2" w:firstLine="851"/>
        <w:rPr>
          <w:sz w:val="26"/>
          <w:szCs w:val="26"/>
        </w:rPr>
      </w:pPr>
      <w:r w:rsidRPr="009964ED">
        <w:rPr>
          <w:sz w:val="26"/>
          <w:szCs w:val="26"/>
        </w:rPr>
        <w:t>вынесение части здания или строения за пределы земельного участка, либо строительство на земельном участке, не предоставленном в установленном порядке;</w:t>
      </w:r>
    </w:p>
    <w:p w14:paraId="1C950070" w14:textId="77777777" w:rsidR="009964ED" w:rsidRPr="009964ED" w:rsidRDefault="009964ED" w:rsidP="009964ED">
      <w:pPr>
        <w:pStyle w:val="29"/>
        <w:shd w:val="clear" w:color="auto" w:fill="auto"/>
        <w:spacing w:before="0" w:line="240" w:lineRule="auto"/>
        <w:ind w:right="-1" w:firstLine="851"/>
        <w:rPr>
          <w:sz w:val="26"/>
          <w:szCs w:val="26"/>
        </w:rPr>
      </w:pPr>
      <w:r w:rsidRPr="009964ED">
        <w:rPr>
          <w:sz w:val="26"/>
          <w:szCs w:val="26"/>
          <w:lang w:eastAsia="ru-RU" w:bidi="ru-RU"/>
        </w:rPr>
        <w:t>отсутствие сведений о местоположении границ земельного участка в государственном кадастре недвижимости;</w:t>
      </w:r>
    </w:p>
    <w:p w14:paraId="1B3E8E4C" w14:textId="77777777" w:rsidR="009964ED" w:rsidRPr="009964ED" w:rsidRDefault="009964ED" w:rsidP="009964ED">
      <w:pPr>
        <w:pStyle w:val="29"/>
        <w:shd w:val="clear" w:color="auto" w:fill="auto"/>
        <w:spacing w:before="0" w:line="240" w:lineRule="auto"/>
        <w:ind w:right="-1" w:firstLine="851"/>
        <w:rPr>
          <w:sz w:val="26"/>
          <w:szCs w:val="26"/>
        </w:rPr>
      </w:pPr>
      <w:r w:rsidRPr="009964ED">
        <w:rPr>
          <w:sz w:val="26"/>
          <w:szCs w:val="26"/>
          <w:lang w:eastAsia="ru-RU" w:bidi="ru-RU"/>
        </w:rPr>
        <w:t>отсутствие в законодательных актах Российской Федерации срока, в течение которого необходимо осуществить государственную регистрацию ранее возникшего права на земельный участок, а также нежелание правообладателей нести затраты на проведение кадастровых работ и подачу документов для государственной регистрации права.</w:t>
      </w:r>
    </w:p>
    <w:p w14:paraId="49E5C9A2" w14:textId="77777777" w:rsidR="009964ED" w:rsidRPr="009964ED" w:rsidRDefault="009964ED" w:rsidP="009964ED">
      <w:pPr>
        <w:ind w:left="0" w:firstLine="851"/>
        <w:jc w:val="both"/>
        <w:rPr>
          <w:b/>
          <w:sz w:val="26"/>
          <w:szCs w:val="26"/>
        </w:rPr>
      </w:pPr>
    </w:p>
    <w:p w14:paraId="0F752565" w14:textId="77777777" w:rsidR="009964ED" w:rsidRPr="009964ED" w:rsidRDefault="009964ED" w:rsidP="009964ED">
      <w:pPr>
        <w:ind w:firstLine="709"/>
        <w:jc w:val="center"/>
        <w:outlineLvl w:val="1"/>
        <w:rPr>
          <w:b/>
          <w:bCs/>
          <w:sz w:val="26"/>
          <w:szCs w:val="26"/>
        </w:rPr>
      </w:pPr>
      <w:bookmarkStart w:id="2" w:name="Par175"/>
      <w:bookmarkEnd w:id="2"/>
      <w:r w:rsidRPr="009964ED">
        <w:rPr>
          <w:bCs/>
          <w:sz w:val="26"/>
          <w:szCs w:val="26"/>
        </w:rPr>
        <w:t>Раздел II. Цели и задачи реализации программы профилактики</w:t>
      </w:r>
    </w:p>
    <w:p w14:paraId="1C28497E" w14:textId="77777777" w:rsidR="009964ED" w:rsidRPr="009964ED" w:rsidRDefault="009964ED" w:rsidP="009964ED">
      <w:pPr>
        <w:jc w:val="both"/>
        <w:rPr>
          <w:b/>
          <w:sz w:val="26"/>
          <w:szCs w:val="26"/>
        </w:rPr>
      </w:pPr>
    </w:p>
    <w:p w14:paraId="50982A48" w14:textId="77777777" w:rsidR="009964ED" w:rsidRPr="009964ED" w:rsidRDefault="009964ED" w:rsidP="009964ED">
      <w:pPr>
        <w:ind w:firstLine="851"/>
        <w:jc w:val="center"/>
        <w:outlineLvl w:val="2"/>
        <w:rPr>
          <w:b/>
          <w:bCs/>
          <w:sz w:val="26"/>
          <w:szCs w:val="26"/>
        </w:rPr>
      </w:pPr>
      <w:r w:rsidRPr="009964ED">
        <w:rPr>
          <w:bCs/>
          <w:sz w:val="26"/>
          <w:szCs w:val="26"/>
        </w:rPr>
        <w:t>Основными целями программы профилактики являются:</w:t>
      </w:r>
    </w:p>
    <w:p w14:paraId="789AFF3E" w14:textId="77777777" w:rsidR="009964ED" w:rsidRPr="009964ED" w:rsidRDefault="009964ED" w:rsidP="009964ED">
      <w:pPr>
        <w:ind w:firstLine="851"/>
        <w:jc w:val="both"/>
        <w:outlineLvl w:val="2"/>
        <w:rPr>
          <w:b/>
          <w:bCs/>
          <w:sz w:val="26"/>
          <w:szCs w:val="26"/>
        </w:rPr>
      </w:pPr>
    </w:p>
    <w:p w14:paraId="6D3EEDB9" w14:textId="77777777" w:rsidR="009964ED" w:rsidRPr="009964ED" w:rsidRDefault="009964ED" w:rsidP="009964ED">
      <w:pPr>
        <w:pStyle w:val="aff0"/>
        <w:numPr>
          <w:ilvl w:val="0"/>
          <w:numId w:val="9"/>
        </w:numPr>
        <w:spacing w:after="0" w:line="240" w:lineRule="auto"/>
        <w:ind w:left="0" w:firstLine="851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9964ED">
        <w:rPr>
          <w:rFonts w:ascii="Times New Roman" w:hAnsi="Times New Roman" w:cs="Times New Roman"/>
          <w:sz w:val="26"/>
          <w:szCs w:val="26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32CA52" w14:textId="77777777" w:rsidR="009964ED" w:rsidRPr="009964ED" w:rsidRDefault="009964ED" w:rsidP="009964ED">
      <w:pPr>
        <w:pStyle w:val="aff0"/>
        <w:numPr>
          <w:ilvl w:val="0"/>
          <w:numId w:val="9"/>
        </w:numPr>
        <w:spacing w:after="0" w:line="240" w:lineRule="auto"/>
        <w:ind w:left="0" w:firstLine="851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9964ED">
        <w:rPr>
          <w:rFonts w:ascii="Times New Roman" w:hAnsi="Times New Roman" w:cs="Times New Roman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18865DD" w14:textId="77777777" w:rsidR="009964ED" w:rsidRPr="009964ED" w:rsidRDefault="009964ED" w:rsidP="009964ED">
      <w:pPr>
        <w:tabs>
          <w:tab w:val="num" w:pos="0"/>
        </w:tabs>
        <w:ind w:firstLine="851"/>
        <w:jc w:val="both"/>
        <w:outlineLvl w:val="2"/>
        <w:rPr>
          <w:b/>
          <w:bCs/>
          <w:sz w:val="26"/>
          <w:szCs w:val="26"/>
        </w:rPr>
      </w:pPr>
      <w:r w:rsidRPr="009964ED">
        <w:rPr>
          <w:bCs/>
          <w:sz w:val="26"/>
          <w:szCs w:val="26"/>
        </w:rPr>
        <w:t>Проведение профилактических мероприятий программы профилактики направлено на решение следующих задач:</w:t>
      </w:r>
    </w:p>
    <w:p w14:paraId="38B879FF" w14:textId="77777777" w:rsidR="009964ED" w:rsidRPr="009964ED" w:rsidRDefault="009964ED" w:rsidP="009964ED">
      <w:pPr>
        <w:pStyle w:val="aff0"/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64ED">
        <w:rPr>
          <w:rFonts w:ascii="Times New Roman" w:hAnsi="Times New Roman" w:cs="Times New Roman"/>
          <w:sz w:val="26"/>
          <w:szCs w:val="26"/>
        </w:rPr>
        <w:t>Создать систему профилактики нарушений рисков причинения вреда (ущерба) охраняемым законом ценностям;</w:t>
      </w:r>
    </w:p>
    <w:p w14:paraId="182CF3A5" w14:textId="77777777" w:rsidR="009964ED" w:rsidRPr="009964ED" w:rsidRDefault="009964ED" w:rsidP="009964ED">
      <w:pPr>
        <w:pStyle w:val="aff0"/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64ED">
        <w:rPr>
          <w:rFonts w:ascii="Times New Roman" w:hAnsi="Times New Roman" w:cs="Times New Roman"/>
          <w:sz w:val="26"/>
          <w:szCs w:val="26"/>
        </w:rPr>
        <w:t>Вести перечень объектов земельного контроля с целью проведения профилактических мероприятий;</w:t>
      </w:r>
    </w:p>
    <w:p w14:paraId="0F8BC9C6" w14:textId="77777777" w:rsidR="009964ED" w:rsidRPr="009964ED" w:rsidRDefault="009964ED" w:rsidP="009964ED">
      <w:pPr>
        <w:pStyle w:val="aff0"/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64ED">
        <w:rPr>
          <w:rFonts w:ascii="Times New Roman" w:hAnsi="Times New Roman" w:cs="Times New Roman"/>
          <w:sz w:val="26"/>
          <w:szCs w:val="26"/>
        </w:rPr>
        <w:t>Выявление факторов возможной угрозы причинения охраняемым законам ценностям.</w:t>
      </w:r>
    </w:p>
    <w:p w14:paraId="00C879B0" w14:textId="77777777" w:rsidR="009964ED" w:rsidRPr="009964ED" w:rsidRDefault="009964ED" w:rsidP="009964ED">
      <w:pPr>
        <w:jc w:val="both"/>
        <w:outlineLvl w:val="2"/>
        <w:rPr>
          <w:b/>
          <w:bCs/>
          <w:sz w:val="26"/>
          <w:szCs w:val="26"/>
        </w:rPr>
      </w:pPr>
    </w:p>
    <w:p w14:paraId="25F116BA" w14:textId="77777777" w:rsidR="009964ED" w:rsidRPr="009964ED" w:rsidRDefault="009964ED" w:rsidP="009964ED">
      <w:pPr>
        <w:ind w:firstLine="709"/>
        <w:jc w:val="center"/>
        <w:outlineLvl w:val="1"/>
        <w:rPr>
          <w:b/>
          <w:bCs/>
          <w:sz w:val="26"/>
          <w:szCs w:val="26"/>
        </w:rPr>
      </w:pPr>
      <w:r w:rsidRPr="009964ED">
        <w:rPr>
          <w:bCs/>
          <w:sz w:val="26"/>
          <w:szCs w:val="26"/>
        </w:rPr>
        <w:t>Раздел III. Перечень профилактических мероприятий, сроки (периодичность) их проведения</w:t>
      </w:r>
    </w:p>
    <w:p w14:paraId="2D01A37B" w14:textId="77777777" w:rsidR="009964ED" w:rsidRPr="009964ED" w:rsidRDefault="009964ED" w:rsidP="009964ED">
      <w:pPr>
        <w:ind w:firstLine="709"/>
        <w:jc w:val="center"/>
        <w:outlineLvl w:val="1"/>
        <w:rPr>
          <w:b/>
          <w:bCs/>
          <w:sz w:val="26"/>
          <w:szCs w:val="26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72"/>
        <w:gridCol w:w="3544"/>
        <w:gridCol w:w="2977"/>
      </w:tblGrid>
      <w:tr w:rsidR="009964ED" w:rsidRPr="009964ED" w14:paraId="5C300B4D" w14:textId="77777777" w:rsidTr="000254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76B8" w14:textId="77777777" w:rsidR="009964ED" w:rsidRPr="009964ED" w:rsidRDefault="009964ED" w:rsidP="009964ED">
            <w:pPr>
              <w:widowControl w:val="0"/>
              <w:ind w:left="0"/>
              <w:jc w:val="center"/>
              <w:rPr>
                <w:b/>
                <w:iCs/>
                <w:sz w:val="26"/>
                <w:szCs w:val="26"/>
              </w:rPr>
            </w:pPr>
            <w:r w:rsidRPr="009964ED">
              <w:rPr>
                <w:iCs/>
                <w:sz w:val="26"/>
                <w:szCs w:val="26"/>
              </w:rPr>
              <w:t xml:space="preserve">№ </w:t>
            </w:r>
            <w:proofErr w:type="gramStart"/>
            <w:r w:rsidRPr="009964ED">
              <w:rPr>
                <w:iCs/>
                <w:sz w:val="26"/>
                <w:szCs w:val="26"/>
              </w:rPr>
              <w:t>п</w:t>
            </w:r>
            <w:proofErr w:type="gramEnd"/>
            <w:r w:rsidRPr="009964ED">
              <w:rPr>
                <w:iCs/>
                <w:sz w:val="26"/>
                <w:szCs w:val="26"/>
              </w:rPr>
              <w:t>/п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488C" w14:textId="77777777" w:rsidR="009964ED" w:rsidRPr="009964ED" w:rsidRDefault="009964ED" w:rsidP="000254BB">
            <w:pPr>
              <w:widowControl w:val="0"/>
              <w:jc w:val="center"/>
              <w:rPr>
                <w:b/>
                <w:iCs/>
                <w:sz w:val="26"/>
                <w:szCs w:val="26"/>
              </w:rPr>
            </w:pPr>
            <w:r w:rsidRPr="009964ED">
              <w:rPr>
                <w:i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00EE" w14:textId="77777777" w:rsidR="009964ED" w:rsidRPr="009964ED" w:rsidRDefault="009964ED" w:rsidP="000254BB">
            <w:pPr>
              <w:widowControl w:val="0"/>
              <w:jc w:val="center"/>
              <w:rPr>
                <w:b/>
                <w:iCs/>
                <w:sz w:val="26"/>
                <w:szCs w:val="26"/>
              </w:rPr>
            </w:pPr>
            <w:r w:rsidRPr="009964ED">
              <w:rPr>
                <w:iCs/>
                <w:sz w:val="26"/>
                <w:szCs w:val="26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995A" w14:textId="77777777" w:rsidR="009964ED" w:rsidRPr="009964ED" w:rsidRDefault="009964ED" w:rsidP="000254BB">
            <w:pPr>
              <w:widowControl w:val="0"/>
              <w:jc w:val="center"/>
              <w:rPr>
                <w:b/>
                <w:iCs/>
                <w:sz w:val="26"/>
                <w:szCs w:val="26"/>
              </w:rPr>
            </w:pPr>
            <w:proofErr w:type="gramStart"/>
            <w:r w:rsidRPr="009964ED">
              <w:rPr>
                <w:iCs/>
                <w:sz w:val="26"/>
                <w:szCs w:val="26"/>
              </w:rPr>
              <w:t>ответственный</w:t>
            </w:r>
            <w:proofErr w:type="gramEnd"/>
            <w:r w:rsidRPr="009964ED">
              <w:rPr>
                <w:iCs/>
                <w:sz w:val="26"/>
                <w:szCs w:val="26"/>
              </w:rPr>
              <w:t xml:space="preserve"> за реализацию</w:t>
            </w:r>
          </w:p>
        </w:tc>
      </w:tr>
      <w:tr w:rsidR="009964ED" w:rsidRPr="009964ED" w14:paraId="3B042E0A" w14:textId="77777777" w:rsidTr="000254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E819C" w14:textId="77777777" w:rsidR="009964ED" w:rsidRPr="009964ED" w:rsidRDefault="009964ED" w:rsidP="009964ED">
            <w:pPr>
              <w:widowControl w:val="0"/>
              <w:ind w:left="-67"/>
              <w:jc w:val="center"/>
              <w:rPr>
                <w:b/>
                <w:iCs/>
                <w:sz w:val="26"/>
                <w:szCs w:val="26"/>
              </w:rPr>
            </w:pPr>
            <w:r w:rsidRPr="009964ED">
              <w:rPr>
                <w:iCs/>
                <w:sz w:val="26"/>
                <w:szCs w:val="26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F0215" w14:textId="77777777" w:rsidR="009964ED" w:rsidRPr="009964ED" w:rsidRDefault="009964ED" w:rsidP="000254BB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964ED">
              <w:rPr>
                <w:rFonts w:ascii="Times New Roman" w:hAnsi="Times New Roman" w:cs="Times New Roman"/>
                <w:iCs/>
                <w:sz w:val="26"/>
                <w:szCs w:val="26"/>
              </w:rPr>
              <w:t>Информирование</w:t>
            </w:r>
          </w:p>
          <w:p w14:paraId="176FB340" w14:textId="77777777" w:rsidR="009964ED" w:rsidRPr="009964ED" w:rsidRDefault="009964ED" w:rsidP="000254BB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964ED">
              <w:rPr>
                <w:rFonts w:ascii="Times New Roman" w:hAnsi="Times New Roman" w:cs="Times New Roman"/>
                <w:iCs/>
                <w:sz w:val="26"/>
                <w:szCs w:val="26"/>
              </w:rPr>
              <w:t>по вопросам соблюдения обязательных требований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C6D00" w14:textId="77777777" w:rsidR="009964ED" w:rsidRPr="009964ED" w:rsidRDefault="009964ED" w:rsidP="000254BB">
            <w:pPr>
              <w:widowControl w:val="0"/>
              <w:jc w:val="center"/>
              <w:rPr>
                <w:b/>
                <w:iCs/>
                <w:sz w:val="26"/>
                <w:szCs w:val="26"/>
              </w:rPr>
            </w:pPr>
            <w:r w:rsidRPr="009964ED">
              <w:rPr>
                <w:iCs/>
                <w:sz w:val="26"/>
                <w:szCs w:val="26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E6F2B" w14:textId="77777777" w:rsidR="009964ED" w:rsidRPr="009964ED" w:rsidRDefault="009964ED" w:rsidP="000254BB">
            <w:pPr>
              <w:widowControl w:val="0"/>
              <w:jc w:val="center"/>
              <w:rPr>
                <w:b/>
                <w:iCs/>
                <w:sz w:val="26"/>
                <w:szCs w:val="26"/>
              </w:rPr>
            </w:pPr>
            <w:r w:rsidRPr="009964ED">
              <w:rPr>
                <w:iCs/>
                <w:sz w:val="26"/>
                <w:szCs w:val="26"/>
              </w:rPr>
              <w:t xml:space="preserve">Управление имущественных и земельных отношений; </w:t>
            </w:r>
          </w:p>
          <w:p w14:paraId="006B9A1E" w14:textId="77777777" w:rsidR="009964ED" w:rsidRPr="009964ED" w:rsidRDefault="009964ED" w:rsidP="000254BB">
            <w:pPr>
              <w:widowControl w:val="0"/>
              <w:jc w:val="center"/>
              <w:rPr>
                <w:b/>
                <w:iCs/>
                <w:sz w:val="26"/>
                <w:szCs w:val="26"/>
              </w:rPr>
            </w:pPr>
            <w:r w:rsidRPr="009964ED">
              <w:rPr>
                <w:iCs/>
                <w:sz w:val="26"/>
                <w:szCs w:val="26"/>
              </w:rPr>
              <w:t>Управление архитектуры и градостроительства</w:t>
            </w:r>
          </w:p>
        </w:tc>
      </w:tr>
      <w:tr w:rsidR="009964ED" w:rsidRPr="009964ED" w14:paraId="184BC7D6" w14:textId="77777777" w:rsidTr="000254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717DE" w14:textId="77777777" w:rsidR="009964ED" w:rsidRPr="009964ED" w:rsidRDefault="009964ED" w:rsidP="009964ED">
            <w:pPr>
              <w:widowControl w:val="0"/>
              <w:ind w:left="0"/>
              <w:jc w:val="center"/>
              <w:rPr>
                <w:b/>
                <w:iCs/>
                <w:sz w:val="26"/>
                <w:szCs w:val="26"/>
              </w:rPr>
            </w:pPr>
            <w:r w:rsidRPr="009964ED">
              <w:rPr>
                <w:iCs/>
                <w:sz w:val="26"/>
                <w:szCs w:val="26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B639C" w14:textId="77777777" w:rsidR="009964ED" w:rsidRPr="009964ED" w:rsidRDefault="009964ED" w:rsidP="000254BB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964ED">
              <w:rPr>
                <w:rFonts w:ascii="Times New Roman" w:hAnsi="Times New Roman" w:cs="Times New Roman"/>
                <w:iCs/>
                <w:sz w:val="26"/>
                <w:szCs w:val="26"/>
              </w:rPr>
              <w:t>Обобщение правоприменительной практики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927D8" w14:textId="77777777" w:rsidR="009964ED" w:rsidRPr="009964ED" w:rsidRDefault="009964ED" w:rsidP="000254BB">
            <w:pPr>
              <w:pStyle w:val="ConsPlusNormal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9964ED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в срок до 1 июля 2023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A70F1" w14:textId="77777777" w:rsidR="009964ED" w:rsidRPr="009964ED" w:rsidRDefault="009964ED" w:rsidP="000254BB">
            <w:pPr>
              <w:widowControl w:val="0"/>
              <w:jc w:val="center"/>
              <w:rPr>
                <w:b/>
                <w:iCs/>
                <w:sz w:val="26"/>
                <w:szCs w:val="26"/>
              </w:rPr>
            </w:pPr>
            <w:r w:rsidRPr="009964ED">
              <w:rPr>
                <w:iCs/>
                <w:sz w:val="26"/>
                <w:szCs w:val="26"/>
              </w:rPr>
              <w:t>Отдел земельных отношений и приватизации муниципального имущества Управления имущественных и земельных отношений</w:t>
            </w:r>
          </w:p>
        </w:tc>
      </w:tr>
      <w:tr w:rsidR="009964ED" w:rsidRPr="009964ED" w14:paraId="09428713" w14:textId="77777777" w:rsidTr="000254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E2101" w14:textId="77777777" w:rsidR="009964ED" w:rsidRPr="009964ED" w:rsidRDefault="009964ED" w:rsidP="009964ED">
            <w:pPr>
              <w:widowControl w:val="0"/>
              <w:ind w:left="-67"/>
              <w:jc w:val="center"/>
              <w:rPr>
                <w:b/>
                <w:iCs/>
                <w:sz w:val="26"/>
                <w:szCs w:val="26"/>
              </w:rPr>
            </w:pPr>
            <w:r w:rsidRPr="009964ED">
              <w:rPr>
                <w:iCs/>
                <w:sz w:val="26"/>
                <w:szCs w:val="26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4E90D" w14:textId="77777777" w:rsidR="009964ED" w:rsidRPr="009964ED" w:rsidRDefault="009964ED" w:rsidP="000254BB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964ED">
              <w:rPr>
                <w:rFonts w:ascii="Times New Roman" w:hAnsi="Times New Roman" w:cs="Times New Roman"/>
                <w:iCs/>
                <w:sz w:val="26"/>
                <w:szCs w:val="26"/>
              </w:rPr>
              <w:t>Объявление предостережений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D485A" w14:textId="77777777" w:rsidR="009964ED" w:rsidRPr="009964ED" w:rsidRDefault="009964ED" w:rsidP="000254BB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964ED">
              <w:rPr>
                <w:rFonts w:ascii="Times New Roman" w:hAnsi="Times New Roman" w:cs="Times New Roman"/>
                <w:iCs/>
                <w:sz w:val="26"/>
                <w:szCs w:val="26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D7A1E" w14:textId="77777777" w:rsidR="009964ED" w:rsidRPr="009964ED" w:rsidRDefault="009964ED" w:rsidP="000254BB">
            <w:pPr>
              <w:widowControl w:val="0"/>
              <w:jc w:val="center"/>
              <w:rPr>
                <w:b/>
                <w:iCs/>
                <w:sz w:val="26"/>
                <w:szCs w:val="26"/>
              </w:rPr>
            </w:pPr>
            <w:r w:rsidRPr="009964ED">
              <w:rPr>
                <w:iCs/>
                <w:sz w:val="26"/>
                <w:szCs w:val="26"/>
              </w:rPr>
              <w:t xml:space="preserve">Отдел земельных отношений и приватизации муниципального имущества Управления имущественных и </w:t>
            </w:r>
            <w:r w:rsidRPr="009964ED">
              <w:rPr>
                <w:iCs/>
                <w:sz w:val="26"/>
                <w:szCs w:val="26"/>
              </w:rPr>
              <w:lastRenderedPageBreak/>
              <w:t>земельных отношений</w:t>
            </w:r>
          </w:p>
        </w:tc>
      </w:tr>
      <w:tr w:rsidR="009964ED" w:rsidRPr="009964ED" w14:paraId="50C86A83" w14:textId="77777777" w:rsidTr="000254BB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4A3E4" w14:textId="77777777" w:rsidR="009964ED" w:rsidRPr="009964ED" w:rsidRDefault="009964ED" w:rsidP="009964ED">
            <w:pPr>
              <w:widowControl w:val="0"/>
              <w:ind w:left="0"/>
              <w:jc w:val="center"/>
              <w:rPr>
                <w:b/>
                <w:iCs/>
                <w:sz w:val="26"/>
                <w:szCs w:val="26"/>
              </w:rPr>
            </w:pPr>
            <w:r w:rsidRPr="009964ED">
              <w:rPr>
                <w:iCs/>
                <w:sz w:val="26"/>
                <w:szCs w:val="26"/>
              </w:rPr>
              <w:lastRenderedPageBreak/>
              <w:t>4.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04050" w14:textId="77777777" w:rsidR="009964ED" w:rsidRPr="009964ED" w:rsidRDefault="009964ED" w:rsidP="000254BB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964ED">
              <w:rPr>
                <w:rFonts w:ascii="Times New Roman" w:hAnsi="Times New Roman" w:cs="Times New Roman"/>
                <w:iCs/>
                <w:sz w:val="26"/>
                <w:szCs w:val="26"/>
              </w:rPr>
              <w:t>Консультирование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018C7" w14:textId="77777777" w:rsidR="009964ED" w:rsidRPr="009964ED" w:rsidRDefault="009964ED" w:rsidP="000254BB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964ED">
              <w:rPr>
                <w:rFonts w:ascii="Times New Roman" w:hAnsi="Times New Roman" w:cs="Times New Roman"/>
                <w:iCs/>
                <w:sz w:val="26"/>
                <w:szCs w:val="26"/>
              </w:rPr>
              <w:t>По мере обращения к</w:t>
            </w:r>
            <w:r w:rsidRPr="009964ED">
              <w:rPr>
                <w:rFonts w:ascii="Times New Roman" w:eastAsia="Calibri" w:hAnsi="Times New Roman" w:cs="Times New Roman"/>
                <w:sz w:val="26"/>
                <w:szCs w:val="26"/>
              </w:rPr>
              <w:t>онтролируемых лиц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34A5C" w14:textId="77777777" w:rsidR="009964ED" w:rsidRPr="009964ED" w:rsidRDefault="009964ED" w:rsidP="000254BB">
            <w:pPr>
              <w:widowControl w:val="0"/>
              <w:jc w:val="center"/>
              <w:rPr>
                <w:b/>
                <w:iCs/>
                <w:sz w:val="26"/>
                <w:szCs w:val="26"/>
              </w:rPr>
            </w:pPr>
            <w:r w:rsidRPr="009964ED">
              <w:rPr>
                <w:iCs/>
                <w:sz w:val="26"/>
                <w:szCs w:val="26"/>
              </w:rPr>
              <w:t>Отдел земельных отношений и приватизации муниципального имущества Управления имущественных и земельных отношений</w:t>
            </w:r>
          </w:p>
        </w:tc>
      </w:tr>
      <w:tr w:rsidR="009964ED" w:rsidRPr="009964ED" w14:paraId="77934463" w14:textId="77777777" w:rsidTr="000254BB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AFB2F" w14:textId="77777777" w:rsidR="009964ED" w:rsidRPr="009964ED" w:rsidRDefault="009964ED" w:rsidP="009964ED">
            <w:pPr>
              <w:widowControl w:val="0"/>
              <w:ind w:left="0"/>
              <w:jc w:val="center"/>
              <w:rPr>
                <w:b/>
                <w:iCs/>
                <w:sz w:val="26"/>
                <w:szCs w:val="26"/>
              </w:rPr>
            </w:pPr>
            <w:r w:rsidRPr="009964ED">
              <w:rPr>
                <w:iCs/>
                <w:sz w:val="26"/>
                <w:szCs w:val="26"/>
              </w:rPr>
              <w:t>5.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2FA83" w14:textId="77777777" w:rsidR="009964ED" w:rsidRPr="009964ED" w:rsidRDefault="009964ED" w:rsidP="000254BB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964ED">
              <w:rPr>
                <w:rFonts w:ascii="Times New Roman" w:hAnsi="Times New Roman" w:cs="Times New Roman"/>
                <w:iCs/>
                <w:sz w:val="26"/>
                <w:szCs w:val="26"/>
              </w:rPr>
              <w:t>Профилактический визит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15585" w14:textId="77777777" w:rsidR="009964ED" w:rsidRPr="009964ED" w:rsidRDefault="009964ED" w:rsidP="000254BB">
            <w:pPr>
              <w:widowControl w:val="0"/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9964ED">
              <w:rPr>
                <w:iCs/>
                <w:sz w:val="26"/>
                <w:szCs w:val="26"/>
                <w:lang w:val="en-US"/>
              </w:rPr>
              <w:t xml:space="preserve">I - IV </w:t>
            </w:r>
            <w:proofErr w:type="spellStart"/>
            <w:r w:rsidRPr="009964ED">
              <w:rPr>
                <w:iCs/>
                <w:sz w:val="26"/>
                <w:szCs w:val="26"/>
                <w:lang w:val="en-US"/>
              </w:rPr>
              <w:t>квартал</w:t>
            </w:r>
            <w:proofErr w:type="spellEnd"/>
          </w:p>
          <w:p w14:paraId="153AB8AB" w14:textId="77777777" w:rsidR="009964ED" w:rsidRPr="009964ED" w:rsidRDefault="009964ED" w:rsidP="000254BB">
            <w:pPr>
              <w:widowControl w:val="0"/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9964ED">
              <w:rPr>
                <w:iCs/>
                <w:sz w:val="26"/>
                <w:szCs w:val="26"/>
                <w:lang w:val="en-US"/>
              </w:rPr>
              <w:t>202</w:t>
            </w:r>
            <w:r w:rsidRPr="009964ED">
              <w:rPr>
                <w:iCs/>
                <w:sz w:val="26"/>
                <w:szCs w:val="26"/>
              </w:rPr>
              <w:t>3</w:t>
            </w:r>
            <w:r w:rsidRPr="009964ED">
              <w:rPr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64ED">
              <w:rPr>
                <w:iCs/>
                <w:sz w:val="26"/>
                <w:szCs w:val="26"/>
                <w:lang w:val="en-US"/>
              </w:rPr>
              <w:t>года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B3A96" w14:textId="77777777" w:rsidR="009964ED" w:rsidRPr="009964ED" w:rsidRDefault="009964ED" w:rsidP="000254BB">
            <w:pPr>
              <w:widowControl w:val="0"/>
              <w:jc w:val="center"/>
              <w:rPr>
                <w:b/>
                <w:iCs/>
                <w:sz w:val="26"/>
                <w:szCs w:val="26"/>
              </w:rPr>
            </w:pPr>
            <w:r w:rsidRPr="009964ED">
              <w:rPr>
                <w:iCs/>
                <w:sz w:val="26"/>
                <w:szCs w:val="26"/>
              </w:rPr>
              <w:t>Отдел земельных отношений и приватизации муниципального имущества Управления имущественных и земельных отношений</w:t>
            </w:r>
          </w:p>
        </w:tc>
      </w:tr>
    </w:tbl>
    <w:p w14:paraId="67B37722" w14:textId="77777777" w:rsidR="009964ED" w:rsidRPr="009964ED" w:rsidRDefault="009964ED" w:rsidP="009964ED">
      <w:pPr>
        <w:jc w:val="both"/>
        <w:outlineLvl w:val="1"/>
        <w:rPr>
          <w:b/>
          <w:bCs/>
          <w:i/>
          <w:sz w:val="26"/>
          <w:szCs w:val="26"/>
        </w:rPr>
      </w:pPr>
    </w:p>
    <w:p w14:paraId="6AEE4637" w14:textId="77777777" w:rsidR="009964ED" w:rsidRPr="009964ED" w:rsidRDefault="009964ED" w:rsidP="009964ED">
      <w:pPr>
        <w:ind w:left="0" w:firstLine="851"/>
        <w:jc w:val="both"/>
        <w:rPr>
          <w:b/>
          <w:sz w:val="26"/>
          <w:szCs w:val="26"/>
        </w:rPr>
      </w:pPr>
      <w:r w:rsidRPr="009964ED">
        <w:rPr>
          <w:sz w:val="26"/>
          <w:szCs w:val="26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 по телефону, либо в ходе проведения профилактических мероприятий, контрольных мероприятий.</w:t>
      </w:r>
    </w:p>
    <w:p w14:paraId="52089747" w14:textId="77777777" w:rsidR="009964ED" w:rsidRPr="009964ED" w:rsidRDefault="009964ED" w:rsidP="009964ED">
      <w:pPr>
        <w:ind w:left="0" w:firstLine="851"/>
        <w:jc w:val="both"/>
        <w:rPr>
          <w:b/>
          <w:sz w:val="26"/>
          <w:szCs w:val="26"/>
        </w:rPr>
      </w:pPr>
      <w:r w:rsidRPr="009964ED">
        <w:rPr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14:paraId="2EA05CD4" w14:textId="77777777" w:rsidR="009964ED" w:rsidRPr="009964ED" w:rsidRDefault="009964ED" w:rsidP="009964ED">
      <w:pPr>
        <w:autoSpaceDE w:val="0"/>
        <w:autoSpaceDN w:val="0"/>
        <w:adjustRightInd w:val="0"/>
        <w:ind w:left="0" w:firstLine="851"/>
        <w:jc w:val="both"/>
        <w:rPr>
          <w:b/>
          <w:sz w:val="26"/>
          <w:szCs w:val="26"/>
        </w:rPr>
      </w:pPr>
      <w:r w:rsidRPr="009964ED">
        <w:rPr>
          <w:sz w:val="26"/>
          <w:szCs w:val="26"/>
        </w:rPr>
        <w:t>а) организация и осуществление муниципального земельного контроля;</w:t>
      </w:r>
    </w:p>
    <w:p w14:paraId="59160948" w14:textId="77777777" w:rsidR="009964ED" w:rsidRPr="009964ED" w:rsidRDefault="009964ED" w:rsidP="009964ED">
      <w:pPr>
        <w:autoSpaceDE w:val="0"/>
        <w:autoSpaceDN w:val="0"/>
        <w:adjustRightInd w:val="0"/>
        <w:ind w:left="0" w:firstLine="851"/>
        <w:jc w:val="both"/>
        <w:rPr>
          <w:b/>
          <w:sz w:val="26"/>
          <w:szCs w:val="26"/>
        </w:rPr>
      </w:pPr>
      <w:r w:rsidRPr="009964ED">
        <w:rPr>
          <w:sz w:val="26"/>
          <w:szCs w:val="26"/>
        </w:rPr>
        <w:t>б) порядок осуществления контрольных мероприятий;</w:t>
      </w:r>
    </w:p>
    <w:p w14:paraId="3D6EE7F2" w14:textId="77777777" w:rsidR="009964ED" w:rsidRPr="009964ED" w:rsidRDefault="009964ED" w:rsidP="009964ED">
      <w:pPr>
        <w:autoSpaceDE w:val="0"/>
        <w:autoSpaceDN w:val="0"/>
        <w:adjustRightInd w:val="0"/>
        <w:ind w:left="0" w:firstLine="851"/>
        <w:jc w:val="both"/>
        <w:rPr>
          <w:b/>
          <w:sz w:val="26"/>
          <w:szCs w:val="26"/>
        </w:rPr>
      </w:pPr>
      <w:r w:rsidRPr="009964ED">
        <w:rPr>
          <w:sz w:val="26"/>
          <w:szCs w:val="26"/>
        </w:rPr>
        <w:t>в) порядок обжалования действий (бездействия) должностных лиц уполномоченного органа;</w:t>
      </w:r>
    </w:p>
    <w:p w14:paraId="62C5121E" w14:textId="77777777" w:rsidR="009964ED" w:rsidRPr="009964ED" w:rsidRDefault="009964ED" w:rsidP="009964ED">
      <w:pPr>
        <w:autoSpaceDE w:val="0"/>
        <w:autoSpaceDN w:val="0"/>
        <w:adjustRightInd w:val="0"/>
        <w:ind w:left="0" w:firstLine="851"/>
        <w:jc w:val="both"/>
        <w:rPr>
          <w:b/>
          <w:sz w:val="26"/>
          <w:szCs w:val="26"/>
        </w:rPr>
      </w:pPr>
      <w:r w:rsidRPr="009964ED">
        <w:rPr>
          <w:sz w:val="26"/>
          <w:szCs w:val="26"/>
        </w:rPr>
        <w:t xml:space="preserve">г) получение информации о нормативных правовых актах (их отдельных положениях), содержащих обязательные требования. </w:t>
      </w:r>
    </w:p>
    <w:p w14:paraId="3D54F59F" w14:textId="77777777" w:rsidR="009964ED" w:rsidRPr="009964ED" w:rsidRDefault="009964ED" w:rsidP="009964ED">
      <w:pPr>
        <w:jc w:val="both"/>
        <w:outlineLvl w:val="1"/>
        <w:rPr>
          <w:b/>
          <w:bCs/>
          <w:i/>
          <w:sz w:val="26"/>
          <w:szCs w:val="26"/>
        </w:rPr>
      </w:pPr>
    </w:p>
    <w:p w14:paraId="7F5F9DBD" w14:textId="77777777" w:rsidR="009964ED" w:rsidRPr="009964ED" w:rsidRDefault="009964ED" w:rsidP="009964ED">
      <w:pPr>
        <w:ind w:firstLine="709"/>
        <w:jc w:val="center"/>
        <w:outlineLvl w:val="1"/>
        <w:rPr>
          <w:b/>
          <w:bCs/>
          <w:sz w:val="26"/>
          <w:szCs w:val="26"/>
        </w:rPr>
      </w:pPr>
    </w:p>
    <w:p w14:paraId="123358B8" w14:textId="77777777" w:rsidR="009964ED" w:rsidRPr="009964ED" w:rsidRDefault="009964ED" w:rsidP="009964ED">
      <w:pPr>
        <w:ind w:firstLine="709"/>
        <w:jc w:val="center"/>
        <w:outlineLvl w:val="1"/>
        <w:rPr>
          <w:b/>
          <w:bCs/>
          <w:sz w:val="26"/>
          <w:szCs w:val="26"/>
        </w:rPr>
      </w:pPr>
      <w:r w:rsidRPr="009964ED">
        <w:rPr>
          <w:bCs/>
          <w:sz w:val="26"/>
          <w:szCs w:val="26"/>
        </w:rPr>
        <w:t>Раздел IV. Показатели результативности и эффективности программы профилактики</w:t>
      </w:r>
    </w:p>
    <w:p w14:paraId="56DF4476" w14:textId="77777777" w:rsidR="009964ED" w:rsidRPr="009964ED" w:rsidRDefault="009964ED" w:rsidP="009964ED">
      <w:pPr>
        <w:ind w:firstLine="709"/>
        <w:jc w:val="both"/>
        <w:rPr>
          <w:b/>
          <w:sz w:val="26"/>
          <w:szCs w:val="26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954"/>
        <w:gridCol w:w="2977"/>
      </w:tblGrid>
      <w:tr w:rsidR="009964ED" w:rsidRPr="009964ED" w14:paraId="216E29E7" w14:textId="77777777" w:rsidTr="000254B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56DB" w14:textId="77777777" w:rsidR="009964ED" w:rsidRPr="009964ED" w:rsidRDefault="009964ED" w:rsidP="009964ED">
            <w:pPr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  <w:r w:rsidRPr="009964ED">
              <w:rPr>
                <w:sz w:val="26"/>
                <w:szCs w:val="26"/>
              </w:rPr>
              <w:t xml:space="preserve">№ </w:t>
            </w:r>
            <w:proofErr w:type="gramStart"/>
            <w:r w:rsidRPr="009964ED">
              <w:rPr>
                <w:sz w:val="26"/>
                <w:szCs w:val="26"/>
              </w:rPr>
              <w:t>п</w:t>
            </w:r>
            <w:proofErr w:type="gramEnd"/>
            <w:r w:rsidRPr="009964ED">
              <w:rPr>
                <w:sz w:val="26"/>
                <w:szCs w:val="26"/>
              </w:rPr>
              <w:t>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F04A" w14:textId="77777777" w:rsidR="009964ED" w:rsidRPr="009964ED" w:rsidRDefault="009964ED" w:rsidP="000254BB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9964ED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33D4" w14:textId="77777777" w:rsidR="009964ED" w:rsidRPr="009964ED" w:rsidRDefault="009964ED" w:rsidP="000254BB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9964ED">
              <w:rPr>
                <w:sz w:val="26"/>
                <w:szCs w:val="26"/>
              </w:rPr>
              <w:t>Величина</w:t>
            </w:r>
          </w:p>
        </w:tc>
      </w:tr>
      <w:tr w:rsidR="009964ED" w:rsidRPr="009964ED" w14:paraId="5349C16A" w14:textId="77777777" w:rsidTr="000254B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4D40" w14:textId="77777777" w:rsidR="009964ED" w:rsidRPr="009964ED" w:rsidRDefault="009964ED" w:rsidP="009964ED">
            <w:pPr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  <w:r w:rsidRPr="009964ED">
              <w:rPr>
                <w:sz w:val="26"/>
                <w:szCs w:val="26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4AEC" w14:textId="77777777" w:rsidR="009964ED" w:rsidRPr="009964ED" w:rsidRDefault="009964ED" w:rsidP="009964ED">
            <w:pPr>
              <w:widowControl w:val="0"/>
              <w:ind w:left="0" w:firstLine="360"/>
              <w:jc w:val="both"/>
              <w:rPr>
                <w:b/>
                <w:sz w:val="26"/>
                <w:szCs w:val="26"/>
              </w:rPr>
            </w:pPr>
            <w:r w:rsidRPr="009964ED">
              <w:rPr>
                <w:sz w:val="26"/>
                <w:szCs w:val="26"/>
              </w:rPr>
              <w:t xml:space="preserve">Полнота информации, размещенной на официальном сайте Администрации города в </w:t>
            </w:r>
            <w:r w:rsidRPr="009964ED">
              <w:rPr>
                <w:sz w:val="26"/>
                <w:szCs w:val="26"/>
              </w:rPr>
              <w:lastRenderedPageBreak/>
              <w:t>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FBD4" w14:textId="77777777" w:rsidR="009964ED" w:rsidRPr="009964ED" w:rsidRDefault="009964ED" w:rsidP="000254BB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9964ED">
              <w:rPr>
                <w:sz w:val="26"/>
                <w:szCs w:val="26"/>
              </w:rPr>
              <w:lastRenderedPageBreak/>
              <w:t>100 %</w:t>
            </w:r>
          </w:p>
        </w:tc>
      </w:tr>
      <w:tr w:rsidR="009964ED" w:rsidRPr="009964ED" w14:paraId="35FCD43D" w14:textId="77777777" w:rsidTr="000254B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F1B3" w14:textId="77777777" w:rsidR="009964ED" w:rsidRPr="009964ED" w:rsidRDefault="009964ED" w:rsidP="009964ED">
            <w:pPr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  <w:r w:rsidRPr="009964ED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32FA" w14:textId="77777777" w:rsidR="009964ED" w:rsidRPr="009964ED" w:rsidRDefault="009964ED" w:rsidP="009964ED">
            <w:pPr>
              <w:widowControl w:val="0"/>
              <w:ind w:left="0" w:firstLine="360"/>
              <w:jc w:val="both"/>
              <w:rPr>
                <w:b/>
                <w:sz w:val="26"/>
                <w:szCs w:val="26"/>
              </w:rPr>
            </w:pPr>
            <w:r w:rsidRPr="009964ED">
              <w:rPr>
                <w:sz w:val="26"/>
                <w:szCs w:val="26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5737" w14:textId="77777777" w:rsidR="009964ED" w:rsidRPr="009964ED" w:rsidRDefault="009964ED" w:rsidP="000254BB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9964ED">
              <w:rPr>
                <w:sz w:val="26"/>
                <w:szCs w:val="26"/>
              </w:rPr>
              <w:t xml:space="preserve">100 % от числа </w:t>
            </w:r>
            <w:proofErr w:type="gramStart"/>
            <w:r w:rsidRPr="009964ED">
              <w:rPr>
                <w:sz w:val="26"/>
                <w:szCs w:val="26"/>
              </w:rPr>
              <w:t>обратившихся</w:t>
            </w:r>
            <w:proofErr w:type="gramEnd"/>
          </w:p>
        </w:tc>
      </w:tr>
      <w:tr w:rsidR="009964ED" w:rsidRPr="009964ED" w14:paraId="625850FE" w14:textId="77777777" w:rsidTr="000254B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FA5B" w14:textId="77777777" w:rsidR="009964ED" w:rsidRPr="009964ED" w:rsidRDefault="009964ED" w:rsidP="009964ED">
            <w:pPr>
              <w:widowControl w:val="0"/>
              <w:ind w:left="0"/>
              <w:jc w:val="center"/>
              <w:rPr>
                <w:b/>
                <w:sz w:val="26"/>
                <w:szCs w:val="26"/>
              </w:rPr>
            </w:pPr>
            <w:r w:rsidRPr="009964ED">
              <w:rPr>
                <w:sz w:val="26"/>
                <w:szCs w:val="26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58DC" w14:textId="77777777" w:rsidR="009964ED" w:rsidRPr="009964ED" w:rsidRDefault="009964ED" w:rsidP="009964ED">
            <w:pPr>
              <w:widowControl w:val="0"/>
              <w:ind w:left="0" w:firstLine="360"/>
              <w:jc w:val="both"/>
              <w:rPr>
                <w:b/>
                <w:sz w:val="26"/>
                <w:szCs w:val="26"/>
              </w:rPr>
            </w:pPr>
            <w:r w:rsidRPr="009964ED">
              <w:rPr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EE07" w14:textId="77777777" w:rsidR="009964ED" w:rsidRPr="009964ED" w:rsidRDefault="009964ED" w:rsidP="000254BB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9964ED">
              <w:rPr>
                <w:sz w:val="26"/>
                <w:szCs w:val="26"/>
              </w:rPr>
              <w:t>не менее 15 мероприятий, проведенных контрольным органом</w:t>
            </w:r>
          </w:p>
        </w:tc>
      </w:tr>
    </w:tbl>
    <w:p w14:paraId="712800EE" w14:textId="77777777" w:rsidR="009964ED" w:rsidRPr="009964ED" w:rsidRDefault="009964ED" w:rsidP="009964ED">
      <w:pPr>
        <w:shd w:val="clear" w:color="auto" w:fill="FFFFFF"/>
        <w:spacing w:line="240" w:lineRule="exact"/>
        <w:jc w:val="both"/>
        <w:rPr>
          <w:rFonts w:eastAsia="Calibri"/>
          <w:b/>
          <w:sz w:val="26"/>
          <w:szCs w:val="26"/>
        </w:rPr>
      </w:pPr>
    </w:p>
    <w:p w14:paraId="26B89071" w14:textId="77777777" w:rsidR="009964ED" w:rsidRPr="009964ED" w:rsidRDefault="009964ED" w:rsidP="009964ED">
      <w:pPr>
        <w:shd w:val="clear" w:color="auto" w:fill="FFFFFF"/>
        <w:spacing w:line="240" w:lineRule="exact"/>
        <w:jc w:val="both"/>
        <w:rPr>
          <w:rFonts w:eastAsia="Calibri"/>
          <w:b/>
          <w:sz w:val="26"/>
          <w:szCs w:val="26"/>
        </w:rPr>
      </w:pPr>
    </w:p>
    <w:p w14:paraId="1189FAC6" w14:textId="77777777" w:rsidR="009964ED" w:rsidRPr="009964ED" w:rsidRDefault="009964ED" w:rsidP="009964ED">
      <w:pPr>
        <w:tabs>
          <w:tab w:val="left" w:pos="3402"/>
          <w:tab w:val="left" w:pos="9071"/>
        </w:tabs>
        <w:ind w:right="-1"/>
        <w:jc w:val="both"/>
        <w:rPr>
          <w:b/>
          <w:sz w:val="26"/>
          <w:szCs w:val="26"/>
        </w:rPr>
      </w:pPr>
    </w:p>
    <w:p w14:paraId="60B88FF6" w14:textId="77777777" w:rsidR="00677B22" w:rsidRPr="009964ED" w:rsidRDefault="00677B22" w:rsidP="00B16545">
      <w:pPr>
        <w:rPr>
          <w:sz w:val="26"/>
          <w:szCs w:val="26"/>
        </w:rPr>
      </w:pPr>
    </w:p>
    <w:sectPr w:rsidR="00677B22" w:rsidRPr="009964ED" w:rsidSect="009964ED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03C84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0A12547"/>
    <w:multiLevelType w:val="singleLevel"/>
    <w:tmpl w:val="C346E33A"/>
    <w:lvl w:ilvl="0">
      <w:start w:val="1"/>
      <w:numFmt w:val="bullet"/>
      <w:pStyle w:val="Step2"/>
      <w:lvlText w:val="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</w:abstractNum>
  <w:abstractNum w:abstractNumId="2">
    <w:nsid w:val="16003068"/>
    <w:multiLevelType w:val="multilevel"/>
    <w:tmpl w:val="7D3E138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3">
    <w:nsid w:val="25823425"/>
    <w:multiLevelType w:val="singleLevel"/>
    <w:tmpl w:val="D040CBB0"/>
    <w:lvl w:ilvl="0">
      <w:start w:val="1"/>
      <w:numFmt w:val="bullet"/>
      <w:pStyle w:val="BallotFirs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37E51BC7"/>
    <w:multiLevelType w:val="singleLevel"/>
    <w:tmpl w:val="C51A1B98"/>
    <w:lvl w:ilvl="0">
      <w:start w:val="1"/>
      <w:numFmt w:val="bullet"/>
      <w:pStyle w:val="WarningText"/>
      <w:lvlText w:val="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5">
    <w:nsid w:val="51E8794D"/>
    <w:multiLevelType w:val="multilevel"/>
    <w:tmpl w:val="FF2CE91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>
    <w:nsid w:val="531C2CAD"/>
    <w:multiLevelType w:val="multilevel"/>
    <w:tmpl w:val="451CAB14"/>
    <w:lvl w:ilvl="0">
      <w:start w:val="1"/>
      <w:numFmt w:val="decimal"/>
      <w:suff w:val="space"/>
      <w:lvlText w:val="%1."/>
      <w:lvlJc w:val="left"/>
      <w:pPr>
        <w:tabs>
          <w:tab w:val="num" w:pos="2976"/>
        </w:tabs>
        <w:ind w:left="4755" w:hanging="360"/>
      </w:pPr>
    </w:lvl>
    <w:lvl w:ilvl="1">
      <w:start w:val="1"/>
      <w:numFmt w:val="lowerLetter"/>
      <w:lvlText w:val="%2."/>
      <w:lvlJc w:val="left"/>
      <w:pPr>
        <w:tabs>
          <w:tab w:val="num" w:pos="2976"/>
        </w:tabs>
        <w:ind w:left="5125" w:hanging="360"/>
      </w:pPr>
    </w:lvl>
    <w:lvl w:ilvl="2">
      <w:start w:val="1"/>
      <w:numFmt w:val="lowerRoman"/>
      <w:lvlText w:val="%3."/>
      <w:lvlJc w:val="right"/>
      <w:pPr>
        <w:tabs>
          <w:tab w:val="num" w:pos="2976"/>
        </w:tabs>
        <w:ind w:left="5845" w:hanging="180"/>
      </w:pPr>
    </w:lvl>
    <w:lvl w:ilvl="3">
      <w:start w:val="1"/>
      <w:numFmt w:val="decimal"/>
      <w:lvlText w:val="%4."/>
      <w:lvlJc w:val="left"/>
      <w:pPr>
        <w:tabs>
          <w:tab w:val="num" w:pos="2976"/>
        </w:tabs>
        <w:ind w:left="6565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7285" w:hanging="360"/>
      </w:pPr>
    </w:lvl>
    <w:lvl w:ilvl="5">
      <w:start w:val="1"/>
      <w:numFmt w:val="lowerRoman"/>
      <w:lvlText w:val="%6."/>
      <w:lvlJc w:val="right"/>
      <w:pPr>
        <w:tabs>
          <w:tab w:val="num" w:pos="2976"/>
        </w:tabs>
        <w:ind w:left="8005" w:hanging="180"/>
      </w:pPr>
    </w:lvl>
    <w:lvl w:ilvl="6">
      <w:start w:val="1"/>
      <w:numFmt w:val="decimal"/>
      <w:lvlText w:val="%7."/>
      <w:lvlJc w:val="left"/>
      <w:pPr>
        <w:tabs>
          <w:tab w:val="num" w:pos="2976"/>
        </w:tabs>
        <w:ind w:left="8725" w:hanging="360"/>
      </w:pPr>
    </w:lvl>
    <w:lvl w:ilvl="7">
      <w:start w:val="1"/>
      <w:numFmt w:val="lowerLetter"/>
      <w:lvlText w:val="%8."/>
      <w:lvlJc w:val="left"/>
      <w:pPr>
        <w:tabs>
          <w:tab w:val="num" w:pos="2976"/>
        </w:tabs>
        <w:ind w:left="9445" w:hanging="360"/>
      </w:pPr>
    </w:lvl>
    <w:lvl w:ilvl="8">
      <w:start w:val="1"/>
      <w:numFmt w:val="lowerRoman"/>
      <w:lvlText w:val="%9."/>
      <w:lvlJc w:val="right"/>
      <w:pPr>
        <w:tabs>
          <w:tab w:val="num" w:pos="2976"/>
        </w:tabs>
        <w:ind w:left="10165" w:hanging="180"/>
      </w:pPr>
    </w:lvl>
  </w:abstractNum>
  <w:abstractNum w:abstractNumId="7">
    <w:nsid w:val="5CAC0078"/>
    <w:multiLevelType w:val="singleLevel"/>
    <w:tmpl w:val="928A4458"/>
    <w:lvl w:ilvl="0">
      <w:start w:val="1"/>
      <w:numFmt w:val="bullet"/>
      <w:pStyle w:val="BallotLas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5E507503"/>
    <w:multiLevelType w:val="singleLevel"/>
    <w:tmpl w:val="23642DD2"/>
    <w:lvl w:ilvl="0">
      <w:start w:val="1"/>
      <w:numFmt w:val="bullet"/>
      <w:pStyle w:val="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71A10105"/>
    <w:multiLevelType w:val="singleLevel"/>
    <w:tmpl w:val="5E64A77C"/>
    <w:lvl w:ilvl="0">
      <w:start w:val="1"/>
      <w:numFmt w:val="bullet"/>
      <w:pStyle w:val="BallotNex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ATE" w:val="15.03.2022"/>
    <w:docVar w:name="DOCNO" w:val="105/2022"/>
  </w:docVars>
  <w:rsids>
    <w:rsidRoot w:val="003A6FD5"/>
    <w:rsid w:val="00037BF9"/>
    <w:rsid w:val="00092F89"/>
    <w:rsid w:val="000C4EE8"/>
    <w:rsid w:val="00102E22"/>
    <w:rsid w:val="0016744B"/>
    <w:rsid w:val="00292E9B"/>
    <w:rsid w:val="002C408D"/>
    <w:rsid w:val="00317656"/>
    <w:rsid w:val="003A0C87"/>
    <w:rsid w:val="003A6FD5"/>
    <w:rsid w:val="003E4BA7"/>
    <w:rsid w:val="00431907"/>
    <w:rsid w:val="004A4347"/>
    <w:rsid w:val="004E42BF"/>
    <w:rsid w:val="004F2852"/>
    <w:rsid w:val="00502486"/>
    <w:rsid w:val="00532312"/>
    <w:rsid w:val="00553BE9"/>
    <w:rsid w:val="00576EDB"/>
    <w:rsid w:val="005D0C32"/>
    <w:rsid w:val="00677B22"/>
    <w:rsid w:val="00694A64"/>
    <w:rsid w:val="006A18BB"/>
    <w:rsid w:val="007E402D"/>
    <w:rsid w:val="008102F4"/>
    <w:rsid w:val="008A5DD8"/>
    <w:rsid w:val="009931C7"/>
    <w:rsid w:val="009964ED"/>
    <w:rsid w:val="009B2B9A"/>
    <w:rsid w:val="00B16545"/>
    <w:rsid w:val="00B5146F"/>
    <w:rsid w:val="00B57678"/>
    <w:rsid w:val="00B62B5E"/>
    <w:rsid w:val="00C72A97"/>
    <w:rsid w:val="00CA33F1"/>
    <w:rsid w:val="00CA40E1"/>
    <w:rsid w:val="00CF6E06"/>
    <w:rsid w:val="00D030F9"/>
    <w:rsid w:val="00D5257E"/>
    <w:rsid w:val="00E12AC7"/>
    <w:rsid w:val="00F55537"/>
    <w:rsid w:val="00F80546"/>
    <w:rsid w:val="00FA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88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pacing w:before="60" w:after="60"/>
      <w:ind w:left="360"/>
    </w:pPr>
  </w:style>
  <w:style w:type="paragraph" w:styleId="1">
    <w:name w:val="heading 1"/>
    <w:basedOn w:val="a0"/>
    <w:next w:val="a0"/>
    <w:qFormat/>
    <w:pPr>
      <w:keepNext/>
      <w:pageBreakBefore/>
      <w:spacing w:before="240" w:after="240"/>
      <w:jc w:val="center"/>
      <w:outlineLvl w:val="0"/>
    </w:pPr>
    <w:rPr>
      <w:rFonts w:ascii="Arial" w:hAnsi="Arial"/>
      <w:b/>
      <w:i/>
      <w:sz w:val="28"/>
    </w:rPr>
  </w:style>
  <w:style w:type="paragraph" w:styleId="2">
    <w:name w:val="heading 2"/>
    <w:basedOn w:val="a0"/>
    <w:next w:val="a0"/>
    <w:link w:val="20"/>
    <w:uiPriority w:val="9"/>
    <w:qFormat/>
    <w:pPr>
      <w:keepNext/>
      <w:spacing w:before="1800" w:after="120"/>
      <w:jc w:val="right"/>
      <w:outlineLvl w:val="1"/>
    </w:pPr>
    <w:rPr>
      <w:rFonts w:ascii="Arial" w:hAnsi="Arial"/>
      <w:sz w:val="32"/>
    </w:rPr>
  </w:style>
  <w:style w:type="paragraph" w:styleId="3">
    <w:name w:val="heading 3"/>
    <w:basedOn w:val="a0"/>
    <w:next w:val="a0"/>
    <w:qFormat/>
    <w:pPr>
      <w:keepNext/>
      <w:pBdr>
        <w:bottom w:val="single" w:sz="18" w:space="1" w:color="auto"/>
      </w:pBdr>
      <w:spacing w:after="300"/>
      <w:jc w:val="right"/>
      <w:outlineLvl w:val="2"/>
    </w:pPr>
    <w:rPr>
      <w:rFonts w:ascii="Arial" w:hAnsi="Arial"/>
      <w:b/>
      <w:sz w:val="40"/>
    </w:rPr>
  </w:style>
  <w:style w:type="paragraph" w:styleId="4">
    <w:name w:val="heading 4"/>
    <w:basedOn w:val="a0"/>
    <w:next w:val="a0"/>
    <w:qFormat/>
    <w:pPr>
      <w:keepNext/>
      <w:keepLines/>
      <w:spacing w:before="360"/>
      <w:outlineLvl w:val="3"/>
    </w:pPr>
    <w:rPr>
      <w:rFonts w:ascii="Arial" w:hAnsi="Arial"/>
      <w:b/>
      <w:sz w:val="32"/>
    </w:rPr>
  </w:style>
  <w:style w:type="paragraph" w:styleId="5">
    <w:name w:val="heading 5"/>
    <w:basedOn w:val="a0"/>
    <w:next w:val="a0"/>
    <w:qFormat/>
    <w:pPr>
      <w:keepNext/>
      <w:spacing w:before="240"/>
      <w:outlineLvl w:val="4"/>
    </w:pPr>
    <w:rPr>
      <w:rFonts w:ascii="Arial" w:hAnsi="Arial"/>
      <w:b/>
    </w:rPr>
  </w:style>
  <w:style w:type="paragraph" w:styleId="6">
    <w:name w:val="heading 6"/>
    <w:basedOn w:val="a0"/>
    <w:next w:val="7"/>
    <w:qFormat/>
    <w:pPr>
      <w:keepNext/>
      <w:keepLines/>
      <w:pBdr>
        <w:bottom w:val="single" w:sz="6" w:space="1" w:color="auto"/>
      </w:pBdr>
      <w:spacing w:before="240"/>
      <w:outlineLvl w:val="5"/>
    </w:pPr>
    <w:rPr>
      <w:rFonts w:ascii="Arial" w:hAnsi="Arial"/>
      <w:b/>
    </w:rPr>
  </w:style>
  <w:style w:type="paragraph" w:styleId="7">
    <w:name w:val="heading 7"/>
    <w:basedOn w:val="a0"/>
    <w:next w:val="a0"/>
    <w:qFormat/>
    <w:pPr>
      <w:keepNext/>
      <w:keepLines/>
      <w:jc w:val="right"/>
      <w:outlineLvl w:val="6"/>
    </w:pPr>
    <w:rPr>
      <w:rFonts w:ascii="Arial" w:hAnsi="Arial"/>
      <w:b/>
      <w:i/>
    </w:rPr>
  </w:style>
  <w:style w:type="paragraph" w:styleId="8">
    <w:name w:val="heading 8"/>
    <w:basedOn w:val="a0"/>
    <w:next w:val="a1"/>
    <w:qFormat/>
    <w:pPr>
      <w:keepNext/>
      <w:keepLines/>
      <w:spacing w:before="240"/>
      <w:outlineLvl w:val="7"/>
    </w:pPr>
    <w:rPr>
      <w:b/>
      <w:i/>
    </w:rPr>
  </w:style>
  <w:style w:type="paragraph" w:styleId="9">
    <w:name w:val="heading 9"/>
    <w:basedOn w:val="8"/>
    <w:next w:val="a0"/>
    <w:qFormat/>
    <w:pPr>
      <w:outlineLvl w:val="8"/>
    </w:pPr>
    <w:rPr>
      <w:b w:val="0"/>
      <w:i w:val="0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pplicationTip">
    <w:name w:val="ApplicationTip"/>
    <w:basedOn w:val="a0"/>
    <w:next w:val="a0"/>
    <w:pPr>
      <w:pBdr>
        <w:top w:val="single" w:sz="6" w:space="3" w:color="808080" w:shadow="1"/>
        <w:left w:val="single" w:sz="6" w:space="3" w:color="808080" w:shadow="1"/>
        <w:bottom w:val="single" w:sz="6" w:space="3" w:color="808080" w:shadow="1"/>
        <w:right w:val="single" w:sz="6" w:space="3" w:color="808080" w:shadow="1"/>
      </w:pBdr>
      <w:shd w:val="pct10" w:color="auto" w:fill="auto"/>
      <w:spacing w:after="120"/>
      <w:ind w:left="460" w:right="120"/>
    </w:pPr>
    <w:rPr>
      <w:rFonts w:ascii="Arial" w:hAnsi="Arial"/>
      <w:spacing w:val="5"/>
      <w:sz w:val="16"/>
    </w:rPr>
  </w:style>
  <w:style w:type="paragraph" w:customStyle="1" w:styleId="BallotFirst">
    <w:name w:val="BallotFirst"/>
    <w:basedOn w:val="a0"/>
    <w:next w:val="a0"/>
    <w:pPr>
      <w:numPr>
        <w:numId w:val="1"/>
      </w:numPr>
      <w:spacing w:before="120"/>
    </w:pPr>
  </w:style>
  <w:style w:type="paragraph" w:customStyle="1" w:styleId="BallotLast">
    <w:name w:val="BallotLast"/>
    <w:basedOn w:val="BallotFirst"/>
    <w:next w:val="a0"/>
    <w:pPr>
      <w:numPr>
        <w:numId w:val="2"/>
      </w:numPr>
      <w:tabs>
        <w:tab w:val="clear" w:pos="360"/>
      </w:tabs>
      <w:spacing w:after="120"/>
      <w:ind w:left="357" w:hanging="357"/>
    </w:pPr>
  </w:style>
  <w:style w:type="paragraph" w:customStyle="1" w:styleId="BallotNext">
    <w:name w:val="BallotNext"/>
    <w:basedOn w:val="BallotFirst"/>
    <w:pPr>
      <w:numPr>
        <w:numId w:val="3"/>
      </w:numPr>
      <w:tabs>
        <w:tab w:val="clear" w:pos="360"/>
      </w:tabs>
      <w:ind w:left="426" w:hanging="426"/>
    </w:pPr>
  </w:style>
  <w:style w:type="paragraph" w:customStyle="1" w:styleId="BulletText">
    <w:name w:val="BulletText"/>
    <w:basedOn w:val="a0"/>
    <w:pPr>
      <w:ind w:left="720"/>
    </w:pPr>
  </w:style>
  <w:style w:type="paragraph" w:customStyle="1" w:styleId="CommandText">
    <w:name w:val="CommandText"/>
    <w:basedOn w:val="a0"/>
    <w:next w:val="a0"/>
    <w:pPr>
      <w:keepLines/>
      <w:ind w:left="720"/>
    </w:pPr>
    <w:rPr>
      <w:rFonts w:ascii="Courier New" w:hAnsi="Courier New"/>
      <w:spacing w:val="-10"/>
      <w:sz w:val="17"/>
    </w:rPr>
  </w:style>
  <w:style w:type="paragraph" w:customStyle="1" w:styleId="CoverAddress">
    <w:name w:val="CoverAddress"/>
    <w:basedOn w:val="a0"/>
    <w:pPr>
      <w:keepLines/>
      <w:spacing w:before="4320"/>
    </w:pPr>
  </w:style>
  <w:style w:type="paragraph" w:customStyle="1" w:styleId="CoverClaim">
    <w:name w:val="CoverClaim"/>
    <w:basedOn w:val="a0"/>
    <w:pPr>
      <w:jc w:val="center"/>
    </w:pPr>
  </w:style>
  <w:style w:type="paragraph" w:customStyle="1" w:styleId="CoverPreliminary">
    <w:name w:val="CoverPreliminary"/>
    <w:basedOn w:val="a0"/>
    <w:next w:val="CoverAddress"/>
    <w:pPr>
      <w:spacing w:before="720"/>
      <w:ind w:left="1440" w:right="1440"/>
      <w:jc w:val="center"/>
    </w:pPr>
    <w:rPr>
      <w:rFonts w:ascii="Arial" w:hAnsi="Arial"/>
      <w:b/>
      <w:color w:val="FFFFFF"/>
      <w:u w:val="double"/>
    </w:rPr>
  </w:style>
  <w:style w:type="paragraph" w:customStyle="1" w:styleId="CoverPubType">
    <w:name w:val="CoverPubType"/>
    <w:basedOn w:val="a0"/>
    <w:pPr>
      <w:spacing w:before="120"/>
      <w:jc w:val="center"/>
    </w:pPr>
    <w:rPr>
      <w:i/>
      <w:sz w:val="28"/>
    </w:rPr>
  </w:style>
  <w:style w:type="paragraph" w:customStyle="1" w:styleId="CoverTitle">
    <w:name w:val="CoverTitle"/>
    <w:basedOn w:val="a0"/>
    <w:pPr>
      <w:jc w:val="center"/>
    </w:pPr>
    <w:rPr>
      <w:b/>
      <w:sz w:val="40"/>
    </w:rPr>
  </w:style>
  <w:style w:type="character" w:customStyle="1" w:styleId="EnglishText">
    <w:name w:val="EnglishText"/>
    <w:rPr>
      <w:color w:val="800080"/>
      <w:u w:val="none"/>
    </w:rPr>
  </w:style>
  <w:style w:type="paragraph" w:customStyle="1" w:styleId="ErrorMessage">
    <w:name w:val="ErrorMessage"/>
    <w:basedOn w:val="a0"/>
    <w:pPr>
      <w:ind w:left="720"/>
    </w:pPr>
    <w:rPr>
      <w:rFonts w:ascii="Arial" w:hAnsi="Arial"/>
      <w:b/>
      <w:spacing w:val="-10"/>
    </w:rPr>
  </w:style>
  <w:style w:type="paragraph" w:customStyle="1" w:styleId="ErrorText">
    <w:name w:val="ErrorText"/>
    <w:basedOn w:val="a0"/>
    <w:next w:val="a0"/>
  </w:style>
  <w:style w:type="paragraph" w:customStyle="1" w:styleId="FigureBitmap">
    <w:name w:val="FigureBitmap"/>
    <w:basedOn w:val="a0"/>
    <w:next w:val="a0"/>
    <w:pPr>
      <w:keepNext/>
      <w:keepLines/>
      <w:framePr w:hSpace="187" w:wrap="notBeside" w:vAnchor="text" w:hAnchor="text" w:y="1"/>
    </w:pPr>
  </w:style>
  <w:style w:type="paragraph" w:customStyle="1" w:styleId="FigureFileName">
    <w:name w:val="FigureFileName"/>
    <w:basedOn w:val="a0"/>
    <w:next w:val="a0"/>
    <w:pPr>
      <w:keepNext/>
      <w:keepLines/>
    </w:pPr>
    <w:rPr>
      <w:rFonts w:ascii="Courier New" w:hAnsi="Courier New"/>
      <w:color w:val="FFFFFF"/>
      <w:sz w:val="16"/>
    </w:rPr>
  </w:style>
  <w:style w:type="paragraph" w:customStyle="1" w:styleId="FigureLineArt">
    <w:name w:val="FigureLineArt"/>
    <w:basedOn w:val="a0"/>
    <w:next w:val="a0"/>
    <w:pPr>
      <w:keepNext/>
      <w:keepLines/>
      <w:framePr w:hSpace="187" w:wrap="notBeside" w:vAnchor="text" w:hAnchor="text" w:y="1"/>
      <w:spacing w:before="40"/>
    </w:pPr>
  </w:style>
  <w:style w:type="paragraph" w:customStyle="1" w:styleId="FileText">
    <w:name w:val="FileText"/>
    <w:basedOn w:val="CommandText"/>
    <w:pPr>
      <w:shd w:val="pct10" w:color="auto" w:fill="auto"/>
      <w:tabs>
        <w:tab w:val="right" w:pos="4320"/>
      </w:tabs>
      <w:spacing w:before="180" w:after="180"/>
    </w:pPr>
    <w:rPr>
      <w:spacing w:val="-5"/>
    </w:rPr>
  </w:style>
  <w:style w:type="paragraph" w:customStyle="1" w:styleId="FormulaText">
    <w:name w:val="FormulaText"/>
    <w:basedOn w:val="a0"/>
    <w:pPr>
      <w:keepLines/>
      <w:ind w:left="720"/>
    </w:pPr>
    <w:rPr>
      <w:rFonts w:ascii="Courier New" w:hAnsi="Courier New"/>
    </w:rPr>
  </w:style>
  <w:style w:type="paragraph" w:customStyle="1" w:styleId="Glossary">
    <w:name w:val="Glossary"/>
    <w:basedOn w:val="a0"/>
    <w:pPr>
      <w:keepNext/>
      <w:keepLines/>
    </w:pPr>
    <w:rPr>
      <w:b/>
      <w:i/>
    </w:rPr>
  </w:style>
  <w:style w:type="character" w:customStyle="1" w:styleId="HelpContextString">
    <w:name w:val="HelpContextString"/>
    <w:rPr>
      <w:rFonts w:ascii="Helvetica" w:hAnsi="Helvetica"/>
      <w:color w:val="FF0000"/>
      <w:kern w:val="0"/>
      <w:sz w:val="16"/>
      <w:u w:val="none"/>
      <w:vertAlign w:val="baseline"/>
    </w:rPr>
  </w:style>
  <w:style w:type="paragraph" w:customStyle="1" w:styleId="ListFirst">
    <w:name w:val="ListFirst"/>
    <w:basedOn w:val="a0"/>
    <w:next w:val="a0"/>
    <w:pPr>
      <w:ind w:left="720" w:hanging="360"/>
    </w:pPr>
  </w:style>
  <w:style w:type="paragraph" w:customStyle="1" w:styleId="ListNext">
    <w:name w:val="ListNext"/>
    <w:basedOn w:val="ListFirst"/>
  </w:style>
  <w:style w:type="paragraph" w:customStyle="1" w:styleId="ListLast">
    <w:name w:val="ListLast"/>
    <w:basedOn w:val="ListNext"/>
    <w:next w:val="a0"/>
    <w:pPr>
      <w:spacing w:after="120"/>
    </w:pPr>
  </w:style>
  <w:style w:type="paragraph" w:customStyle="1" w:styleId="MarginText">
    <w:name w:val="MarginText"/>
    <w:basedOn w:val="a0"/>
    <w:pPr>
      <w:keepLines/>
      <w:tabs>
        <w:tab w:val="left" w:pos="2520"/>
      </w:tabs>
      <w:ind w:left="2520" w:hanging="2160"/>
    </w:pPr>
  </w:style>
  <w:style w:type="paragraph" w:customStyle="1" w:styleId="MarginTextWide">
    <w:name w:val="MarginTextWide"/>
    <w:basedOn w:val="a0"/>
    <w:pPr>
      <w:keepLines/>
      <w:tabs>
        <w:tab w:val="left" w:pos="3600"/>
      </w:tabs>
      <w:ind w:left="3600" w:hanging="3240"/>
    </w:pPr>
  </w:style>
  <w:style w:type="paragraph" w:customStyle="1" w:styleId="MenuPath">
    <w:name w:val="MenuPath"/>
    <w:basedOn w:val="a0"/>
    <w:pPr>
      <w:keepNext/>
      <w:keepLines/>
    </w:pPr>
    <w:rPr>
      <w:rFonts w:ascii="Arial" w:hAnsi="Arial"/>
    </w:rPr>
  </w:style>
  <w:style w:type="paragraph" w:customStyle="1" w:styleId="10">
    <w:name w:val="Обычный (веб)1"/>
    <w:basedOn w:val="a0"/>
    <w:pPr>
      <w:spacing w:before="100" w:beforeAutospacing="1" w:after="100" w:afterAutospacing="1"/>
    </w:pPr>
  </w:style>
  <w:style w:type="paragraph" w:customStyle="1" w:styleId="NormalCenter">
    <w:name w:val="NormalCenter"/>
    <w:basedOn w:val="a0"/>
    <w:pPr>
      <w:jc w:val="center"/>
    </w:pPr>
  </w:style>
  <w:style w:type="paragraph" w:customStyle="1" w:styleId="NormalCenterBig">
    <w:name w:val="NormalCenterBig"/>
    <w:basedOn w:val="a0"/>
    <w:pPr>
      <w:jc w:val="center"/>
    </w:pPr>
    <w:rPr>
      <w:b/>
      <w:sz w:val="36"/>
    </w:rPr>
  </w:style>
  <w:style w:type="paragraph" w:customStyle="1" w:styleId="NormalNoLeading">
    <w:name w:val="NormalNoLeading"/>
    <w:basedOn w:val="a0"/>
    <w:pPr>
      <w:spacing w:before="20" w:after="20"/>
    </w:pPr>
    <w:rPr>
      <w:rFonts w:ascii="Arial" w:hAnsi="Arial"/>
    </w:rPr>
  </w:style>
  <w:style w:type="paragraph" w:customStyle="1" w:styleId="NoteText">
    <w:name w:val="NoteText"/>
    <w:basedOn w:val="a0"/>
    <w:next w:val="a0"/>
    <w:pPr>
      <w:keepLines/>
      <w:pBdr>
        <w:left w:val="single" w:sz="18" w:space="6" w:color="808080"/>
      </w:pBdr>
      <w:shd w:val="pct10" w:color="auto" w:fill="auto"/>
      <w:tabs>
        <w:tab w:val="left" w:pos="1080"/>
      </w:tabs>
      <w:spacing w:before="120" w:after="120"/>
      <w:ind w:left="560"/>
    </w:pPr>
  </w:style>
  <w:style w:type="character" w:customStyle="1" w:styleId="OnlyHelp">
    <w:name w:val="OnlyHelp"/>
    <w:rPr>
      <w:color w:val="00FF00"/>
      <w:u w:val="none"/>
    </w:rPr>
  </w:style>
  <w:style w:type="character" w:customStyle="1" w:styleId="OnlyPrinted">
    <w:name w:val="OnlyPrinted"/>
    <w:rPr>
      <w:vanish/>
      <w:color w:val="0000FF"/>
      <w:u w:val="none"/>
    </w:rPr>
  </w:style>
  <w:style w:type="paragraph" w:customStyle="1" w:styleId="OptionItem">
    <w:name w:val="OptionItem"/>
    <w:basedOn w:val="a0"/>
    <w:pPr>
      <w:ind w:left="720"/>
    </w:pPr>
  </w:style>
  <w:style w:type="paragraph" w:customStyle="1" w:styleId="PlatformText">
    <w:name w:val="PlatformText"/>
    <w:basedOn w:val="a0"/>
    <w:pPr>
      <w:keepLines/>
      <w:tabs>
        <w:tab w:val="left" w:pos="720"/>
      </w:tabs>
      <w:spacing w:before="180" w:after="180" w:line="240" w:lineRule="exact"/>
      <w:ind w:left="720" w:hanging="360"/>
    </w:pPr>
  </w:style>
  <w:style w:type="paragraph" w:customStyle="1" w:styleId="SeeAlsoItem">
    <w:name w:val="SeeAlsoItem"/>
    <w:basedOn w:val="a0"/>
    <w:next w:val="a0"/>
    <w:pPr>
      <w:spacing w:after="120"/>
      <w:ind w:left="720"/>
    </w:pPr>
    <w:rPr>
      <w:i/>
    </w:rPr>
  </w:style>
  <w:style w:type="paragraph" w:customStyle="1" w:styleId="Spacer">
    <w:name w:val="Spacer"/>
    <w:basedOn w:val="a0"/>
    <w:next w:val="a0"/>
    <w:rPr>
      <w:color w:val="000080"/>
    </w:rPr>
  </w:style>
  <w:style w:type="paragraph" w:customStyle="1" w:styleId="Step1">
    <w:name w:val="Step 1"/>
    <w:basedOn w:val="a0"/>
    <w:next w:val="a0"/>
    <w:pPr>
      <w:tabs>
        <w:tab w:val="left" w:pos="360"/>
      </w:tabs>
    </w:pPr>
  </w:style>
  <w:style w:type="paragraph" w:customStyle="1" w:styleId="Step10">
    <w:name w:val="Step 10"/>
    <w:basedOn w:val="Step1"/>
    <w:next w:val="a0"/>
  </w:style>
  <w:style w:type="paragraph" w:customStyle="1" w:styleId="Step2">
    <w:name w:val="Step 2"/>
    <w:basedOn w:val="Step1"/>
    <w:next w:val="a0"/>
    <w:pPr>
      <w:numPr>
        <w:numId w:val="4"/>
      </w:numPr>
    </w:pPr>
  </w:style>
  <w:style w:type="paragraph" w:customStyle="1" w:styleId="Step3">
    <w:name w:val="Step 3"/>
    <w:basedOn w:val="Step1"/>
    <w:next w:val="a0"/>
    <w:pPr>
      <w:tabs>
        <w:tab w:val="clear" w:pos="360"/>
      </w:tabs>
    </w:pPr>
  </w:style>
  <w:style w:type="paragraph" w:customStyle="1" w:styleId="Step4">
    <w:name w:val="Step 4"/>
    <w:basedOn w:val="Step1"/>
    <w:next w:val="a0"/>
  </w:style>
  <w:style w:type="paragraph" w:customStyle="1" w:styleId="Step5">
    <w:name w:val="Step 5"/>
    <w:basedOn w:val="Step1"/>
    <w:next w:val="a0"/>
  </w:style>
  <w:style w:type="paragraph" w:customStyle="1" w:styleId="Step6">
    <w:name w:val="Step 6"/>
    <w:basedOn w:val="Step1"/>
    <w:next w:val="a0"/>
  </w:style>
  <w:style w:type="paragraph" w:customStyle="1" w:styleId="Step7">
    <w:name w:val="Step 7"/>
    <w:basedOn w:val="Step1"/>
    <w:next w:val="a0"/>
  </w:style>
  <w:style w:type="paragraph" w:customStyle="1" w:styleId="Step8">
    <w:name w:val="Step 8"/>
    <w:basedOn w:val="Step1"/>
    <w:next w:val="a0"/>
  </w:style>
  <w:style w:type="paragraph" w:customStyle="1" w:styleId="Step9">
    <w:name w:val="Step 9"/>
    <w:basedOn w:val="Step1"/>
    <w:next w:val="Step10"/>
  </w:style>
  <w:style w:type="paragraph" w:customStyle="1" w:styleId="TblNarrowHead">
    <w:name w:val="TblNarrowHead"/>
    <w:basedOn w:val="a0"/>
    <w:next w:val="a0"/>
    <w:pPr>
      <w:keepNext/>
      <w:keepLines/>
      <w:pBdr>
        <w:top w:val="single" w:sz="12" w:space="0" w:color="auto"/>
        <w:bottom w:val="single" w:sz="6" w:space="0" w:color="auto"/>
      </w:pBdr>
      <w:shd w:val="pct20" w:color="auto" w:fill="auto"/>
      <w:spacing w:before="180"/>
      <w:ind w:left="720" w:right="2880"/>
    </w:pPr>
    <w:rPr>
      <w:rFonts w:ascii="Arial" w:hAnsi="Arial"/>
      <w:b/>
      <w:sz w:val="18"/>
    </w:rPr>
  </w:style>
  <w:style w:type="paragraph" w:customStyle="1" w:styleId="TblNarrowText">
    <w:name w:val="TblNarrowText"/>
    <w:basedOn w:val="a0"/>
    <w:pPr>
      <w:keepNext/>
      <w:keepLines/>
      <w:pBdr>
        <w:bottom w:val="single" w:sz="6" w:space="0" w:color="auto"/>
        <w:between w:val="single" w:sz="6" w:space="0" w:color="auto"/>
      </w:pBdr>
      <w:spacing w:before="20" w:after="20"/>
      <w:ind w:left="720" w:right="2880"/>
    </w:pPr>
    <w:rPr>
      <w:rFonts w:ascii="Arial" w:hAnsi="Arial"/>
      <w:sz w:val="18"/>
    </w:rPr>
  </w:style>
  <w:style w:type="paragraph" w:customStyle="1" w:styleId="TblWideHead">
    <w:name w:val="TblWideHead"/>
    <w:basedOn w:val="a0"/>
    <w:next w:val="a0"/>
    <w:pPr>
      <w:keepNext/>
      <w:keepLines/>
      <w:pBdr>
        <w:top w:val="single" w:sz="12" w:space="0" w:color="auto"/>
        <w:bottom w:val="single" w:sz="6" w:space="0" w:color="auto"/>
      </w:pBdr>
      <w:shd w:val="pct20" w:color="auto" w:fill="auto"/>
      <w:tabs>
        <w:tab w:val="left" w:pos="2552"/>
      </w:tabs>
      <w:spacing w:before="360" w:after="20"/>
      <w:ind w:left="720"/>
    </w:pPr>
    <w:rPr>
      <w:rFonts w:ascii="Arial" w:hAnsi="Arial"/>
      <w:b/>
      <w:sz w:val="18"/>
    </w:rPr>
  </w:style>
  <w:style w:type="paragraph" w:customStyle="1" w:styleId="TblWideText">
    <w:name w:val="TblWideText"/>
    <w:basedOn w:val="a0"/>
    <w:pPr>
      <w:keepNext/>
      <w:keepLines/>
      <w:pBdr>
        <w:bottom w:val="single" w:sz="6" w:space="0" w:color="auto"/>
        <w:between w:val="single" w:sz="6" w:space="0" w:color="auto"/>
      </w:pBdr>
      <w:tabs>
        <w:tab w:val="left" w:pos="2552"/>
      </w:tabs>
      <w:spacing w:before="20" w:after="20"/>
      <w:ind w:left="720"/>
    </w:pPr>
    <w:rPr>
      <w:rFonts w:ascii="Arial" w:hAnsi="Arial"/>
      <w:sz w:val="18"/>
    </w:rPr>
  </w:style>
  <w:style w:type="paragraph" w:customStyle="1" w:styleId="TinyText">
    <w:name w:val="TinyText"/>
    <w:basedOn w:val="a0"/>
    <w:rPr>
      <w:rFonts w:ascii="Arial" w:hAnsi="Arial"/>
      <w:sz w:val="14"/>
    </w:rPr>
  </w:style>
  <w:style w:type="paragraph" w:customStyle="1" w:styleId="WarningText">
    <w:name w:val="WarningText"/>
    <w:basedOn w:val="a0"/>
    <w:next w:val="a0"/>
    <w:pPr>
      <w:numPr>
        <w:numId w:val="5"/>
      </w:numPr>
      <w:pBdr>
        <w:left w:val="single" w:sz="18" w:space="6" w:color="808080"/>
      </w:pBdr>
      <w:shd w:val="pct20" w:color="auto" w:fill="auto"/>
      <w:spacing w:before="120" w:after="120"/>
      <w:ind w:left="924" w:hanging="357"/>
    </w:pPr>
    <w:rPr>
      <w:rFonts w:ascii="Arial" w:hAnsi="Arial"/>
      <w:sz w:val="18"/>
    </w:rPr>
  </w:style>
  <w:style w:type="paragraph" w:customStyle="1" w:styleId="ZZStyleDesc">
    <w:name w:val="ZZStyleDesc"/>
    <w:basedOn w:val="a0"/>
    <w:rPr>
      <w:rFonts w:ascii="Arial" w:hAnsi="Arial"/>
      <w:sz w:val="18"/>
    </w:rPr>
  </w:style>
  <w:style w:type="paragraph" w:customStyle="1" w:styleId="ZZStyleHotKey">
    <w:name w:val="ZZStyleHotKey"/>
    <w:basedOn w:val="a0"/>
    <w:rPr>
      <w:rFonts w:ascii="Arial" w:hAnsi="Arial"/>
      <w:b/>
      <w:sz w:val="18"/>
    </w:rPr>
  </w:style>
  <w:style w:type="paragraph" w:customStyle="1" w:styleId="ZZStyleName">
    <w:name w:val="ZZStyleName"/>
    <w:basedOn w:val="a0"/>
    <w:rPr>
      <w:rFonts w:ascii="Arial" w:hAnsi="Arial"/>
      <w:b/>
      <w:sz w:val="18"/>
    </w:rPr>
  </w:style>
  <w:style w:type="paragraph" w:customStyle="1" w:styleId="a5">
    <w:name w:val="Базовый заголовок"/>
    <w:basedOn w:val="a0"/>
    <w:next w:val="a6"/>
    <w:pPr>
      <w:keepNext/>
      <w:spacing w:before="240" w:after="120" w:line="360" w:lineRule="auto"/>
    </w:pPr>
    <w:rPr>
      <w:rFonts w:ascii="Arial" w:hAnsi="Arial"/>
      <w:b/>
      <w:kern w:val="28"/>
      <w:sz w:val="36"/>
    </w:rPr>
  </w:style>
  <w:style w:type="paragraph" w:styleId="a6">
    <w:name w:val="Body Text"/>
    <w:basedOn w:val="a0"/>
    <w:pPr>
      <w:spacing w:before="0"/>
      <w:ind w:left="0" w:firstLine="425"/>
      <w:jc w:val="both"/>
    </w:pPr>
    <w:rPr>
      <w:rFonts w:ascii="Times New Roman CYR" w:hAnsi="Times New Roman CYR"/>
      <w:sz w:val="24"/>
    </w:rPr>
  </w:style>
  <w:style w:type="paragraph" w:styleId="a7">
    <w:name w:val="header"/>
    <w:basedOn w:val="a0"/>
    <w:pPr>
      <w:tabs>
        <w:tab w:val="left" w:pos="720"/>
        <w:tab w:val="left" w:pos="2880"/>
      </w:tabs>
    </w:pPr>
    <w:rPr>
      <w:rFonts w:ascii="Arial" w:hAnsi="Arial"/>
      <w:b/>
      <w:sz w:val="18"/>
    </w:rPr>
  </w:style>
  <w:style w:type="character" w:styleId="a8">
    <w:name w:val="Hyperlink"/>
    <w:rPr>
      <w:color w:val="0000FF"/>
      <w:u w:val="single"/>
    </w:rPr>
  </w:style>
  <w:style w:type="paragraph" w:styleId="a1">
    <w:name w:val="Normal Indent"/>
    <w:basedOn w:val="a0"/>
    <w:pPr>
      <w:ind w:firstLine="360"/>
    </w:pPr>
  </w:style>
  <w:style w:type="character" w:styleId="a9">
    <w:name w:val="annotation reference"/>
    <w:semiHidden/>
    <w:rPr>
      <w:sz w:val="16"/>
    </w:rPr>
  </w:style>
  <w:style w:type="paragraph" w:styleId="21">
    <w:name w:val="List Bullet 2"/>
    <w:basedOn w:val="a0"/>
    <w:autoRedefine/>
    <w:pPr>
      <w:ind w:left="566" w:hanging="283"/>
    </w:pPr>
  </w:style>
  <w:style w:type="paragraph" w:styleId="aa">
    <w:name w:val="Title"/>
    <w:basedOn w:val="a0"/>
    <w:qFormat/>
    <w:pPr>
      <w:spacing w:before="240" w:line="360" w:lineRule="auto"/>
      <w:jc w:val="center"/>
    </w:pPr>
    <w:rPr>
      <w:rFonts w:ascii="Arial" w:hAnsi="Arial"/>
      <w:b/>
      <w:kern w:val="28"/>
    </w:rPr>
  </w:style>
  <w:style w:type="paragraph" w:styleId="ab">
    <w:name w:val="caption"/>
    <w:basedOn w:val="a0"/>
    <w:next w:val="a0"/>
    <w:qFormat/>
    <w:pPr>
      <w:keepLines/>
      <w:spacing w:after="120"/>
    </w:pPr>
    <w:rPr>
      <w:rFonts w:ascii="Arial" w:hAnsi="Arial"/>
      <w:i/>
    </w:rPr>
  </w:style>
  <w:style w:type="paragraph" w:styleId="ac">
    <w:name w:val="footer"/>
    <w:basedOn w:val="a0"/>
    <w:pPr>
      <w:tabs>
        <w:tab w:val="right" w:pos="8640"/>
      </w:tabs>
    </w:pPr>
    <w:rPr>
      <w:rFonts w:ascii="Arial" w:hAnsi="Arial"/>
      <w:i/>
      <w:sz w:val="18"/>
    </w:rPr>
  </w:style>
  <w:style w:type="character" w:styleId="ad">
    <w:name w:val="page number"/>
    <w:basedOn w:val="a2"/>
  </w:style>
  <w:style w:type="character" w:styleId="ae">
    <w:name w:val="line number"/>
    <w:basedOn w:val="a2"/>
  </w:style>
  <w:style w:type="paragraph" w:styleId="11">
    <w:name w:val="toc 1"/>
    <w:basedOn w:val="a0"/>
    <w:next w:val="a0"/>
    <w:autoRedefine/>
    <w:semiHidden/>
    <w:pPr>
      <w:keepNext/>
      <w:keepLines/>
      <w:tabs>
        <w:tab w:val="left" w:pos="7655"/>
        <w:tab w:val="right" w:pos="10206"/>
      </w:tabs>
      <w:spacing w:before="120" w:after="0"/>
      <w:ind w:left="0"/>
    </w:pPr>
    <w:rPr>
      <w:rFonts w:ascii="Arial" w:hAnsi="Arial"/>
      <w:b/>
      <w:i/>
      <w:noProof/>
      <w:sz w:val="24"/>
    </w:rPr>
  </w:style>
  <w:style w:type="paragraph" w:styleId="22">
    <w:name w:val="toc 2"/>
    <w:basedOn w:val="a0"/>
    <w:next w:val="a0"/>
    <w:autoRedefine/>
    <w:semiHidden/>
    <w:pPr>
      <w:keepLines/>
      <w:tabs>
        <w:tab w:val="left" w:pos="7655"/>
        <w:tab w:val="right" w:pos="10206"/>
      </w:tabs>
      <w:spacing w:before="120" w:after="0"/>
    </w:pPr>
    <w:rPr>
      <w:rFonts w:ascii="Arial" w:hAnsi="Arial"/>
      <w:b/>
      <w:noProof/>
      <w:sz w:val="22"/>
    </w:rPr>
  </w:style>
  <w:style w:type="paragraph" w:styleId="30">
    <w:name w:val="toc 3"/>
    <w:basedOn w:val="a0"/>
    <w:next w:val="a0"/>
    <w:autoRedefine/>
    <w:semiHidden/>
    <w:pPr>
      <w:keepLines/>
      <w:tabs>
        <w:tab w:val="left" w:pos="7655"/>
        <w:tab w:val="right" w:pos="10206"/>
      </w:tabs>
      <w:spacing w:before="0" w:after="0"/>
      <w:ind w:left="720"/>
    </w:pPr>
    <w:rPr>
      <w:rFonts w:ascii="Arial" w:hAnsi="Arial"/>
      <w:noProof/>
    </w:rPr>
  </w:style>
  <w:style w:type="paragraph" w:styleId="40">
    <w:name w:val="toc 4"/>
    <w:basedOn w:val="a0"/>
    <w:next w:val="a0"/>
    <w:autoRedefine/>
    <w:semiHidden/>
    <w:pPr>
      <w:keepLines/>
      <w:tabs>
        <w:tab w:val="right" w:pos="10206"/>
      </w:tabs>
      <w:spacing w:before="0" w:after="0"/>
      <w:ind w:left="1080"/>
    </w:pPr>
  </w:style>
  <w:style w:type="paragraph" w:styleId="50">
    <w:name w:val="toc 5"/>
    <w:basedOn w:val="a0"/>
    <w:next w:val="40"/>
    <w:autoRedefine/>
    <w:semiHidden/>
    <w:pPr>
      <w:tabs>
        <w:tab w:val="right" w:pos="10206"/>
      </w:tabs>
      <w:spacing w:before="0" w:after="0"/>
      <w:ind w:left="1080"/>
    </w:pPr>
  </w:style>
  <w:style w:type="paragraph" w:styleId="60">
    <w:name w:val="toc 6"/>
    <w:basedOn w:val="a0"/>
    <w:next w:val="40"/>
    <w:autoRedefine/>
    <w:semiHidden/>
    <w:pPr>
      <w:tabs>
        <w:tab w:val="right" w:pos="10206"/>
      </w:tabs>
      <w:spacing w:before="0" w:after="0"/>
      <w:ind w:left="1080"/>
    </w:pPr>
  </w:style>
  <w:style w:type="paragraph" w:styleId="70">
    <w:name w:val="toc 7"/>
    <w:basedOn w:val="a0"/>
    <w:next w:val="40"/>
    <w:autoRedefine/>
    <w:semiHidden/>
    <w:pPr>
      <w:tabs>
        <w:tab w:val="right" w:pos="10206"/>
      </w:tabs>
      <w:spacing w:before="0" w:after="0"/>
      <w:ind w:left="1440"/>
    </w:pPr>
  </w:style>
  <w:style w:type="paragraph" w:styleId="80">
    <w:name w:val="toc 8"/>
    <w:basedOn w:val="a0"/>
    <w:next w:val="40"/>
    <w:autoRedefine/>
    <w:semiHidden/>
    <w:pPr>
      <w:tabs>
        <w:tab w:val="right" w:pos="10206"/>
      </w:tabs>
      <w:spacing w:before="0" w:after="0"/>
      <w:ind w:left="1080"/>
    </w:pPr>
  </w:style>
  <w:style w:type="paragraph" w:styleId="90">
    <w:name w:val="toc 9"/>
    <w:basedOn w:val="a0"/>
    <w:next w:val="40"/>
    <w:autoRedefine/>
    <w:semiHidden/>
    <w:pPr>
      <w:tabs>
        <w:tab w:val="right" w:pos="10206"/>
      </w:tabs>
      <w:spacing w:before="0" w:after="0"/>
      <w:ind w:left="1080"/>
    </w:pPr>
  </w:style>
  <w:style w:type="paragraph" w:styleId="af">
    <w:name w:val="Body Text Indent"/>
    <w:basedOn w:val="a0"/>
    <w:pPr>
      <w:spacing w:after="120"/>
      <w:ind w:left="283"/>
    </w:pPr>
  </w:style>
  <w:style w:type="paragraph" w:styleId="23">
    <w:name w:val="Body Text Indent 2"/>
    <w:basedOn w:val="a0"/>
    <w:rPr>
      <w:color w:val="0000FF"/>
    </w:rPr>
  </w:style>
  <w:style w:type="paragraph" w:styleId="31">
    <w:name w:val="Body Text Indent 3"/>
    <w:basedOn w:val="a0"/>
    <w:rPr>
      <w:color w:val="800000"/>
    </w:rPr>
  </w:style>
  <w:style w:type="paragraph" w:styleId="af0">
    <w:name w:val="List Continue"/>
    <w:basedOn w:val="a0"/>
    <w:pPr>
      <w:spacing w:after="120"/>
      <w:ind w:left="283"/>
    </w:pPr>
  </w:style>
  <w:style w:type="paragraph" w:styleId="24">
    <w:name w:val="List Continue 2"/>
    <w:basedOn w:val="a0"/>
    <w:pPr>
      <w:spacing w:after="120"/>
      <w:ind w:left="566"/>
    </w:pPr>
  </w:style>
  <w:style w:type="character" w:styleId="af1">
    <w:name w:val="FollowedHyperlink"/>
    <w:rPr>
      <w:color w:val="800080"/>
      <w:u w:val="single"/>
    </w:rPr>
  </w:style>
  <w:style w:type="paragraph" w:styleId="a">
    <w:name w:val="List"/>
    <w:basedOn w:val="a0"/>
    <w:pPr>
      <w:numPr>
        <w:numId w:val="7"/>
      </w:numPr>
    </w:pPr>
  </w:style>
  <w:style w:type="paragraph" w:styleId="25">
    <w:name w:val="List 2"/>
    <w:basedOn w:val="a0"/>
    <w:pPr>
      <w:ind w:left="566" w:hanging="283"/>
    </w:pPr>
  </w:style>
  <w:style w:type="paragraph" w:styleId="51">
    <w:name w:val="List 5"/>
    <w:aliases w:val="Список глав"/>
    <w:basedOn w:val="a0"/>
    <w:pPr>
      <w:ind w:left="284" w:hanging="283"/>
      <w:jc w:val="both"/>
    </w:pPr>
  </w:style>
  <w:style w:type="paragraph" w:styleId="af2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af3">
    <w:name w:val="Plain Text"/>
    <w:basedOn w:val="a0"/>
    <w:rPr>
      <w:rFonts w:ascii="Courier New" w:hAnsi="Courier New"/>
    </w:rPr>
  </w:style>
  <w:style w:type="paragraph" w:styleId="af4">
    <w:name w:val="macro"/>
    <w:basedOn w:val="a0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0" w:after="20" w:line="180" w:lineRule="exact"/>
    </w:pPr>
    <w:rPr>
      <w:rFonts w:ascii="Courier New" w:hAnsi="Courier New"/>
      <w:color w:val="000080"/>
      <w:sz w:val="16"/>
      <w:lang w:val="en-US"/>
    </w:rPr>
  </w:style>
  <w:style w:type="paragraph" w:styleId="af5">
    <w:name w:val="annotation text"/>
    <w:basedOn w:val="a0"/>
    <w:semiHidden/>
  </w:style>
  <w:style w:type="paragraph" w:styleId="12">
    <w:name w:val="index 1"/>
    <w:basedOn w:val="a0"/>
    <w:next w:val="a0"/>
    <w:autoRedefine/>
    <w:semiHidden/>
    <w:pPr>
      <w:tabs>
        <w:tab w:val="right" w:pos="3776"/>
      </w:tabs>
      <w:spacing w:before="0" w:after="0"/>
      <w:ind w:left="200" w:hanging="200"/>
    </w:pPr>
    <w:rPr>
      <w:rFonts w:ascii="Times New Roman CYR" w:hAnsi="Times New Roman CYR"/>
      <w:sz w:val="18"/>
    </w:rPr>
  </w:style>
  <w:style w:type="paragraph" w:styleId="af6">
    <w:name w:val="index heading"/>
    <w:basedOn w:val="a0"/>
    <w:next w:val="12"/>
    <w:semiHidden/>
    <w:pPr>
      <w:spacing w:before="240" w:after="120"/>
      <w:jc w:val="center"/>
    </w:pPr>
    <w:rPr>
      <w:rFonts w:ascii="Times New Roman CYR" w:hAnsi="Times New Roman CYR"/>
      <w:b/>
      <w:sz w:val="26"/>
    </w:rPr>
  </w:style>
  <w:style w:type="paragraph" w:styleId="26">
    <w:name w:val="index 2"/>
    <w:basedOn w:val="a0"/>
    <w:next w:val="a0"/>
    <w:autoRedefine/>
    <w:semiHidden/>
    <w:pPr>
      <w:tabs>
        <w:tab w:val="right" w:pos="3776"/>
      </w:tabs>
      <w:spacing w:before="0" w:after="0"/>
      <w:ind w:left="400" w:hanging="200"/>
    </w:pPr>
    <w:rPr>
      <w:rFonts w:ascii="Times New Roman CYR" w:hAnsi="Times New Roman CYR"/>
      <w:sz w:val="18"/>
    </w:rPr>
  </w:style>
  <w:style w:type="paragraph" w:styleId="32">
    <w:name w:val="index 3"/>
    <w:basedOn w:val="a0"/>
    <w:next w:val="a0"/>
    <w:autoRedefine/>
    <w:semiHidden/>
    <w:pPr>
      <w:tabs>
        <w:tab w:val="right" w:pos="3776"/>
      </w:tabs>
      <w:spacing w:before="0" w:after="0"/>
      <w:ind w:left="600" w:hanging="200"/>
    </w:pPr>
    <w:rPr>
      <w:rFonts w:ascii="Times New Roman CYR" w:hAnsi="Times New Roman CYR"/>
      <w:sz w:val="18"/>
    </w:rPr>
  </w:style>
  <w:style w:type="paragraph" w:styleId="41">
    <w:name w:val="index 4"/>
    <w:basedOn w:val="a0"/>
    <w:next w:val="a0"/>
    <w:autoRedefine/>
    <w:semiHidden/>
    <w:pPr>
      <w:tabs>
        <w:tab w:val="right" w:pos="3776"/>
      </w:tabs>
      <w:spacing w:before="0" w:after="0"/>
      <w:ind w:left="800" w:hanging="200"/>
    </w:pPr>
    <w:rPr>
      <w:rFonts w:ascii="Times New Roman CYR" w:hAnsi="Times New Roman CYR"/>
      <w:sz w:val="18"/>
    </w:rPr>
  </w:style>
  <w:style w:type="paragraph" w:styleId="52">
    <w:name w:val="index 5"/>
    <w:basedOn w:val="a0"/>
    <w:next w:val="a0"/>
    <w:autoRedefine/>
    <w:semiHidden/>
    <w:pPr>
      <w:tabs>
        <w:tab w:val="right" w:pos="3776"/>
      </w:tabs>
      <w:spacing w:before="0" w:after="0"/>
      <w:ind w:left="1000" w:hanging="200"/>
    </w:pPr>
    <w:rPr>
      <w:rFonts w:ascii="Times New Roman CYR" w:hAnsi="Times New Roman CYR"/>
      <w:sz w:val="18"/>
    </w:rPr>
  </w:style>
  <w:style w:type="paragraph" w:styleId="61">
    <w:name w:val="index 6"/>
    <w:basedOn w:val="a0"/>
    <w:next w:val="a0"/>
    <w:autoRedefine/>
    <w:semiHidden/>
    <w:pPr>
      <w:tabs>
        <w:tab w:val="right" w:pos="3776"/>
      </w:tabs>
      <w:spacing w:before="0" w:after="0"/>
      <w:ind w:left="1200" w:hanging="200"/>
    </w:pPr>
    <w:rPr>
      <w:rFonts w:ascii="Times New Roman CYR" w:hAnsi="Times New Roman CYR"/>
      <w:sz w:val="18"/>
    </w:rPr>
  </w:style>
  <w:style w:type="paragraph" w:styleId="71">
    <w:name w:val="index 7"/>
    <w:basedOn w:val="a0"/>
    <w:next w:val="a0"/>
    <w:autoRedefine/>
    <w:semiHidden/>
    <w:pPr>
      <w:tabs>
        <w:tab w:val="right" w:pos="3776"/>
      </w:tabs>
      <w:spacing w:before="0" w:after="0"/>
      <w:ind w:left="1400" w:hanging="200"/>
    </w:pPr>
    <w:rPr>
      <w:rFonts w:ascii="Times New Roman CYR" w:hAnsi="Times New Roman CYR"/>
      <w:sz w:val="18"/>
    </w:rPr>
  </w:style>
  <w:style w:type="paragraph" w:styleId="81">
    <w:name w:val="index 8"/>
    <w:basedOn w:val="a0"/>
    <w:next w:val="a0"/>
    <w:autoRedefine/>
    <w:semiHidden/>
    <w:pPr>
      <w:tabs>
        <w:tab w:val="right" w:pos="3776"/>
      </w:tabs>
      <w:spacing w:before="0" w:after="0"/>
      <w:ind w:left="1600" w:hanging="200"/>
    </w:pPr>
    <w:rPr>
      <w:rFonts w:ascii="Times New Roman CYR" w:hAnsi="Times New Roman CYR"/>
      <w:sz w:val="18"/>
    </w:rPr>
  </w:style>
  <w:style w:type="paragraph" w:styleId="91">
    <w:name w:val="index 9"/>
    <w:basedOn w:val="a0"/>
    <w:next w:val="a0"/>
    <w:autoRedefine/>
    <w:semiHidden/>
    <w:pPr>
      <w:tabs>
        <w:tab w:val="right" w:pos="3776"/>
      </w:tabs>
      <w:spacing w:before="0" w:after="0"/>
      <w:ind w:left="1800" w:hanging="200"/>
    </w:pPr>
    <w:rPr>
      <w:rFonts w:ascii="Times New Roman CYR" w:hAnsi="Times New Roman CYR"/>
      <w:sz w:val="18"/>
    </w:rPr>
  </w:style>
  <w:style w:type="paragraph" w:customStyle="1" w:styleId="af7">
    <w:name w:val="Формулки"/>
    <w:basedOn w:val="a0"/>
    <w:pPr>
      <w:spacing w:line="360" w:lineRule="auto"/>
      <w:ind w:left="1134" w:hanging="567"/>
    </w:pPr>
    <w:rPr>
      <w:rFonts w:ascii="Courier New" w:hAnsi="Courier New"/>
      <w:b/>
    </w:rPr>
  </w:style>
  <w:style w:type="paragraph" w:customStyle="1" w:styleId="af8">
    <w:name w:val="Шапка таблицы"/>
    <w:basedOn w:val="a0"/>
    <w:rPr>
      <w:rFonts w:ascii="Arial" w:hAnsi="Arial"/>
      <w:b/>
    </w:rPr>
  </w:style>
  <w:style w:type="paragraph" w:styleId="27">
    <w:name w:val="Body Text 2"/>
    <w:basedOn w:val="a0"/>
    <w:link w:val="28"/>
    <w:pPr>
      <w:spacing w:after="120" w:line="480" w:lineRule="auto"/>
    </w:pPr>
  </w:style>
  <w:style w:type="paragraph" w:customStyle="1" w:styleId="af9">
    <w:name w:val="Название документа"/>
    <w:next w:val="a0"/>
    <w:pPr>
      <w:spacing w:before="140" w:after="540" w:line="600" w:lineRule="atLeast"/>
      <w:ind w:left="840"/>
    </w:pPr>
    <w:rPr>
      <w:spacing w:val="-38"/>
      <w:sz w:val="60"/>
      <w:lang w:eastAsia="en-US"/>
    </w:rPr>
  </w:style>
  <w:style w:type="character" w:customStyle="1" w:styleId="afa">
    <w:name w:val="Заголовок сообщения (текст)"/>
    <w:rPr>
      <w:rFonts w:ascii="Arial" w:hAnsi="Arial"/>
      <w:b/>
      <w:spacing w:val="-4"/>
      <w:sz w:val="18"/>
      <w:vertAlign w:val="baseline"/>
      <w:lang w:bidi="ar-SA"/>
    </w:rPr>
  </w:style>
  <w:style w:type="character" w:styleId="afb">
    <w:name w:val="Strong"/>
    <w:uiPriority w:val="22"/>
    <w:qFormat/>
    <w:rsid w:val="00C72A97"/>
    <w:rPr>
      <w:b/>
      <w:bCs/>
    </w:rPr>
  </w:style>
  <w:style w:type="character" w:customStyle="1" w:styleId="20">
    <w:name w:val="Заголовок 2 Знак"/>
    <w:link w:val="2"/>
    <w:uiPriority w:val="9"/>
    <w:rsid w:val="00C72A97"/>
    <w:rPr>
      <w:rFonts w:ascii="Arial" w:hAnsi="Arial"/>
      <w:sz w:val="32"/>
    </w:rPr>
  </w:style>
  <w:style w:type="character" w:styleId="afc">
    <w:name w:val="Emphasis"/>
    <w:uiPriority w:val="20"/>
    <w:qFormat/>
    <w:rsid w:val="00C72A97"/>
    <w:rPr>
      <w:i/>
      <w:iCs/>
    </w:rPr>
  </w:style>
  <w:style w:type="paragraph" w:styleId="afd">
    <w:name w:val="Balloon Text"/>
    <w:basedOn w:val="a0"/>
    <w:link w:val="afe"/>
    <w:rsid w:val="003E4BA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link w:val="afd"/>
    <w:rsid w:val="003E4BA7"/>
    <w:rPr>
      <w:rFonts w:ascii="Segoe UI" w:hAnsi="Segoe UI" w:cs="Segoe UI"/>
      <w:sz w:val="18"/>
      <w:szCs w:val="18"/>
    </w:rPr>
  </w:style>
  <w:style w:type="table" w:styleId="aff">
    <w:name w:val="Table Grid"/>
    <w:basedOn w:val="a3"/>
    <w:rsid w:val="00B62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Основной текст 2 Знак"/>
    <w:basedOn w:val="a2"/>
    <w:link w:val="27"/>
    <w:rsid w:val="009964ED"/>
  </w:style>
  <w:style w:type="paragraph" w:customStyle="1" w:styleId="ConsPlusNormal">
    <w:name w:val="ConsPlusNormal"/>
    <w:qFormat/>
    <w:rsid w:val="009964E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f0">
    <w:name w:val="List Paragraph"/>
    <w:basedOn w:val="a0"/>
    <w:qFormat/>
    <w:rsid w:val="009964ED"/>
    <w:pPr>
      <w:suppressAutoHyphens/>
      <w:spacing w:before="0"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9">
    <w:name w:val="Основной текст (2)"/>
    <w:basedOn w:val="a0"/>
    <w:qFormat/>
    <w:rsid w:val="009964ED"/>
    <w:pPr>
      <w:widowControl w:val="0"/>
      <w:shd w:val="clear" w:color="auto" w:fill="FFFFFF"/>
      <w:suppressAutoHyphens/>
      <w:spacing w:before="420" w:after="0" w:line="480" w:lineRule="exact"/>
      <w:ind w:left="0"/>
      <w:jc w:val="both"/>
    </w:pPr>
    <w:rPr>
      <w:sz w:val="28"/>
      <w:szCs w:val="28"/>
      <w:lang w:eastAsia="en-US"/>
    </w:rPr>
  </w:style>
  <w:style w:type="paragraph" w:styleId="aff1">
    <w:name w:val="Normal (Web)"/>
    <w:basedOn w:val="a0"/>
    <w:uiPriority w:val="99"/>
    <w:unhideWhenUsed/>
    <w:qFormat/>
    <w:rsid w:val="009964ED"/>
    <w:pPr>
      <w:spacing w:before="0" w:beforeAutospacing="1" w:after="200" w:afterAutospacing="1"/>
      <w:ind w:left="0" w:right="-482"/>
      <w:jc w:val="both"/>
    </w:pPr>
    <w:rPr>
      <w:color w:val="000000"/>
      <w:sz w:val="24"/>
      <w:szCs w:val="24"/>
    </w:rPr>
  </w:style>
  <w:style w:type="paragraph" w:styleId="aff2">
    <w:name w:val="No Spacing"/>
    <w:uiPriority w:val="1"/>
    <w:qFormat/>
    <w:rsid w:val="009964ED"/>
    <w:pPr>
      <w:suppressAutoHyphens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pacing w:before="60" w:after="60"/>
      <w:ind w:left="360"/>
    </w:pPr>
  </w:style>
  <w:style w:type="paragraph" w:styleId="1">
    <w:name w:val="heading 1"/>
    <w:basedOn w:val="a0"/>
    <w:next w:val="a0"/>
    <w:qFormat/>
    <w:pPr>
      <w:keepNext/>
      <w:pageBreakBefore/>
      <w:spacing w:before="240" w:after="240"/>
      <w:jc w:val="center"/>
      <w:outlineLvl w:val="0"/>
    </w:pPr>
    <w:rPr>
      <w:rFonts w:ascii="Arial" w:hAnsi="Arial"/>
      <w:b/>
      <w:i/>
      <w:sz w:val="28"/>
    </w:rPr>
  </w:style>
  <w:style w:type="paragraph" w:styleId="2">
    <w:name w:val="heading 2"/>
    <w:basedOn w:val="a0"/>
    <w:next w:val="a0"/>
    <w:link w:val="20"/>
    <w:uiPriority w:val="9"/>
    <w:qFormat/>
    <w:pPr>
      <w:keepNext/>
      <w:spacing w:before="1800" w:after="120"/>
      <w:jc w:val="right"/>
      <w:outlineLvl w:val="1"/>
    </w:pPr>
    <w:rPr>
      <w:rFonts w:ascii="Arial" w:hAnsi="Arial"/>
      <w:sz w:val="32"/>
    </w:rPr>
  </w:style>
  <w:style w:type="paragraph" w:styleId="3">
    <w:name w:val="heading 3"/>
    <w:basedOn w:val="a0"/>
    <w:next w:val="a0"/>
    <w:qFormat/>
    <w:pPr>
      <w:keepNext/>
      <w:pBdr>
        <w:bottom w:val="single" w:sz="18" w:space="1" w:color="auto"/>
      </w:pBdr>
      <w:spacing w:after="300"/>
      <w:jc w:val="right"/>
      <w:outlineLvl w:val="2"/>
    </w:pPr>
    <w:rPr>
      <w:rFonts w:ascii="Arial" w:hAnsi="Arial"/>
      <w:b/>
      <w:sz w:val="40"/>
    </w:rPr>
  </w:style>
  <w:style w:type="paragraph" w:styleId="4">
    <w:name w:val="heading 4"/>
    <w:basedOn w:val="a0"/>
    <w:next w:val="a0"/>
    <w:qFormat/>
    <w:pPr>
      <w:keepNext/>
      <w:keepLines/>
      <w:spacing w:before="360"/>
      <w:outlineLvl w:val="3"/>
    </w:pPr>
    <w:rPr>
      <w:rFonts w:ascii="Arial" w:hAnsi="Arial"/>
      <w:b/>
      <w:sz w:val="32"/>
    </w:rPr>
  </w:style>
  <w:style w:type="paragraph" w:styleId="5">
    <w:name w:val="heading 5"/>
    <w:basedOn w:val="a0"/>
    <w:next w:val="a0"/>
    <w:qFormat/>
    <w:pPr>
      <w:keepNext/>
      <w:spacing w:before="240"/>
      <w:outlineLvl w:val="4"/>
    </w:pPr>
    <w:rPr>
      <w:rFonts w:ascii="Arial" w:hAnsi="Arial"/>
      <w:b/>
    </w:rPr>
  </w:style>
  <w:style w:type="paragraph" w:styleId="6">
    <w:name w:val="heading 6"/>
    <w:basedOn w:val="a0"/>
    <w:next w:val="7"/>
    <w:qFormat/>
    <w:pPr>
      <w:keepNext/>
      <w:keepLines/>
      <w:pBdr>
        <w:bottom w:val="single" w:sz="6" w:space="1" w:color="auto"/>
      </w:pBdr>
      <w:spacing w:before="240"/>
      <w:outlineLvl w:val="5"/>
    </w:pPr>
    <w:rPr>
      <w:rFonts w:ascii="Arial" w:hAnsi="Arial"/>
      <w:b/>
    </w:rPr>
  </w:style>
  <w:style w:type="paragraph" w:styleId="7">
    <w:name w:val="heading 7"/>
    <w:basedOn w:val="a0"/>
    <w:next w:val="a0"/>
    <w:qFormat/>
    <w:pPr>
      <w:keepNext/>
      <w:keepLines/>
      <w:jc w:val="right"/>
      <w:outlineLvl w:val="6"/>
    </w:pPr>
    <w:rPr>
      <w:rFonts w:ascii="Arial" w:hAnsi="Arial"/>
      <w:b/>
      <w:i/>
    </w:rPr>
  </w:style>
  <w:style w:type="paragraph" w:styleId="8">
    <w:name w:val="heading 8"/>
    <w:basedOn w:val="a0"/>
    <w:next w:val="a1"/>
    <w:qFormat/>
    <w:pPr>
      <w:keepNext/>
      <w:keepLines/>
      <w:spacing w:before="240"/>
      <w:outlineLvl w:val="7"/>
    </w:pPr>
    <w:rPr>
      <w:b/>
      <w:i/>
    </w:rPr>
  </w:style>
  <w:style w:type="paragraph" w:styleId="9">
    <w:name w:val="heading 9"/>
    <w:basedOn w:val="8"/>
    <w:next w:val="a0"/>
    <w:qFormat/>
    <w:pPr>
      <w:outlineLvl w:val="8"/>
    </w:pPr>
    <w:rPr>
      <w:b w:val="0"/>
      <w:i w:val="0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pplicationTip">
    <w:name w:val="ApplicationTip"/>
    <w:basedOn w:val="a0"/>
    <w:next w:val="a0"/>
    <w:pPr>
      <w:pBdr>
        <w:top w:val="single" w:sz="6" w:space="3" w:color="808080" w:shadow="1"/>
        <w:left w:val="single" w:sz="6" w:space="3" w:color="808080" w:shadow="1"/>
        <w:bottom w:val="single" w:sz="6" w:space="3" w:color="808080" w:shadow="1"/>
        <w:right w:val="single" w:sz="6" w:space="3" w:color="808080" w:shadow="1"/>
      </w:pBdr>
      <w:shd w:val="pct10" w:color="auto" w:fill="auto"/>
      <w:spacing w:after="120"/>
      <w:ind w:left="460" w:right="120"/>
    </w:pPr>
    <w:rPr>
      <w:rFonts w:ascii="Arial" w:hAnsi="Arial"/>
      <w:spacing w:val="5"/>
      <w:sz w:val="16"/>
    </w:rPr>
  </w:style>
  <w:style w:type="paragraph" w:customStyle="1" w:styleId="BallotFirst">
    <w:name w:val="BallotFirst"/>
    <w:basedOn w:val="a0"/>
    <w:next w:val="a0"/>
    <w:pPr>
      <w:numPr>
        <w:numId w:val="1"/>
      </w:numPr>
      <w:spacing w:before="120"/>
    </w:pPr>
  </w:style>
  <w:style w:type="paragraph" w:customStyle="1" w:styleId="BallotLast">
    <w:name w:val="BallotLast"/>
    <w:basedOn w:val="BallotFirst"/>
    <w:next w:val="a0"/>
    <w:pPr>
      <w:numPr>
        <w:numId w:val="2"/>
      </w:numPr>
      <w:tabs>
        <w:tab w:val="clear" w:pos="360"/>
      </w:tabs>
      <w:spacing w:after="120"/>
      <w:ind w:left="357" w:hanging="357"/>
    </w:pPr>
  </w:style>
  <w:style w:type="paragraph" w:customStyle="1" w:styleId="BallotNext">
    <w:name w:val="BallotNext"/>
    <w:basedOn w:val="BallotFirst"/>
    <w:pPr>
      <w:numPr>
        <w:numId w:val="3"/>
      </w:numPr>
      <w:tabs>
        <w:tab w:val="clear" w:pos="360"/>
      </w:tabs>
      <w:ind w:left="426" w:hanging="426"/>
    </w:pPr>
  </w:style>
  <w:style w:type="paragraph" w:customStyle="1" w:styleId="BulletText">
    <w:name w:val="BulletText"/>
    <w:basedOn w:val="a0"/>
    <w:pPr>
      <w:ind w:left="720"/>
    </w:pPr>
  </w:style>
  <w:style w:type="paragraph" w:customStyle="1" w:styleId="CommandText">
    <w:name w:val="CommandText"/>
    <w:basedOn w:val="a0"/>
    <w:next w:val="a0"/>
    <w:pPr>
      <w:keepLines/>
      <w:ind w:left="720"/>
    </w:pPr>
    <w:rPr>
      <w:rFonts w:ascii="Courier New" w:hAnsi="Courier New"/>
      <w:spacing w:val="-10"/>
      <w:sz w:val="17"/>
    </w:rPr>
  </w:style>
  <w:style w:type="paragraph" w:customStyle="1" w:styleId="CoverAddress">
    <w:name w:val="CoverAddress"/>
    <w:basedOn w:val="a0"/>
    <w:pPr>
      <w:keepLines/>
      <w:spacing w:before="4320"/>
    </w:pPr>
  </w:style>
  <w:style w:type="paragraph" w:customStyle="1" w:styleId="CoverClaim">
    <w:name w:val="CoverClaim"/>
    <w:basedOn w:val="a0"/>
    <w:pPr>
      <w:jc w:val="center"/>
    </w:pPr>
  </w:style>
  <w:style w:type="paragraph" w:customStyle="1" w:styleId="CoverPreliminary">
    <w:name w:val="CoverPreliminary"/>
    <w:basedOn w:val="a0"/>
    <w:next w:val="CoverAddress"/>
    <w:pPr>
      <w:spacing w:before="720"/>
      <w:ind w:left="1440" w:right="1440"/>
      <w:jc w:val="center"/>
    </w:pPr>
    <w:rPr>
      <w:rFonts w:ascii="Arial" w:hAnsi="Arial"/>
      <w:b/>
      <w:color w:val="FFFFFF"/>
      <w:u w:val="double"/>
    </w:rPr>
  </w:style>
  <w:style w:type="paragraph" w:customStyle="1" w:styleId="CoverPubType">
    <w:name w:val="CoverPubType"/>
    <w:basedOn w:val="a0"/>
    <w:pPr>
      <w:spacing w:before="120"/>
      <w:jc w:val="center"/>
    </w:pPr>
    <w:rPr>
      <w:i/>
      <w:sz w:val="28"/>
    </w:rPr>
  </w:style>
  <w:style w:type="paragraph" w:customStyle="1" w:styleId="CoverTitle">
    <w:name w:val="CoverTitle"/>
    <w:basedOn w:val="a0"/>
    <w:pPr>
      <w:jc w:val="center"/>
    </w:pPr>
    <w:rPr>
      <w:b/>
      <w:sz w:val="40"/>
    </w:rPr>
  </w:style>
  <w:style w:type="character" w:customStyle="1" w:styleId="EnglishText">
    <w:name w:val="EnglishText"/>
    <w:rPr>
      <w:color w:val="800080"/>
      <w:u w:val="none"/>
    </w:rPr>
  </w:style>
  <w:style w:type="paragraph" w:customStyle="1" w:styleId="ErrorMessage">
    <w:name w:val="ErrorMessage"/>
    <w:basedOn w:val="a0"/>
    <w:pPr>
      <w:ind w:left="720"/>
    </w:pPr>
    <w:rPr>
      <w:rFonts w:ascii="Arial" w:hAnsi="Arial"/>
      <w:b/>
      <w:spacing w:val="-10"/>
    </w:rPr>
  </w:style>
  <w:style w:type="paragraph" w:customStyle="1" w:styleId="ErrorText">
    <w:name w:val="ErrorText"/>
    <w:basedOn w:val="a0"/>
    <w:next w:val="a0"/>
  </w:style>
  <w:style w:type="paragraph" w:customStyle="1" w:styleId="FigureBitmap">
    <w:name w:val="FigureBitmap"/>
    <w:basedOn w:val="a0"/>
    <w:next w:val="a0"/>
    <w:pPr>
      <w:keepNext/>
      <w:keepLines/>
      <w:framePr w:hSpace="187" w:wrap="notBeside" w:vAnchor="text" w:hAnchor="text" w:y="1"/>
    </w:pPr>
  </w:style>
  <w:style w:type="paragraph" w:customStyle="1" w:styleId="FigureFileName">
    <w:name w:val="FigureFileName"/>
    <w:basedOn w:val="a0"/>
    <w:next w:val="a0"/>
    <w:pPr>
      <w:keepNext/>
      <w:keepLines/>
    </w:pPr>
    <w:rPr>
      <w:rFonts w:ascii="Courier New" w:hAnsi="Courier New"/>
      <w:color w:val="FFFFFF"/>
      <w:sz w:val="16"/>
    </w:rPr>
  </w:style>
  <w:style w:type="paragraph" w:customStyle="1" w:styleId="FigureLineArt">
    <w:name w:val="FigureLineArt"/>
    <w:basedOn w:val="a0"/>
    <w:next w:val="a0"/>
    <w:pPr>
      <w:keepNext/>
      <w:keepLines/>
      <w:framePr w:hSpace="187" w:wrap="notBeside" w:vAnchor="text" w:hAnchor="text" w:y="1"/>
      <w:spacing w:before="40"/>
    </w:pPr>
  </w:style>
  <w:style w:type="paragraph" w:customStyle="1" w:styleId="FileText">
    <w:name w:val="FileText"/>
    <w:basedOn w:val="CommandText"/>
    <w:pPr>
      <w:shd w:val="pct10" w:color="auto" w:fill="auto"/>
      <w:tabs>
        <w:tab w:val="right" w:pos="4320"/>
      </w:tabs>
      <w:spacing w:before="180" w:after="180"/>
    </w:pPr>
    <w:rPr>
      <w:spacing w:val="-5"/>
    </w:rPr>
  </w:style>
  <w:style w:type="paragraph" w:customStyle="1" w:styleId="FormulaText">
    <w:name w:val="FormulaText"/>
    <w:basedOn w:val="a0"/>
    <w:pPr>
      <w:keepLines/>
      <w:ind w:left="720"/>
    </w:pPr>
    <w:rPr>
      <w:rFonts w:ascii="Courier New" w:hAnsi="Courier New"/>
    </w:rPr>
  </w:style>
  <w:style w:type="paragraph" w:customStyle="1" w:styleId="Glossary">
    <w:name w:val="Glossary"/>
    <w:basedOn w:val="a0"/>
    <w:pPr>
      <w:keepNext/>
      <w:keepLines/>
    </w:pPr>
    <w:rPr>
      <w:b/>
      <w:i/>
    </w:rPr>
  </w:style>
  <w:style w:type="character" w:customStyle="1" w:styleId="HelpContextString">
    <w:name w:val="HelpContextString"/>
    <w:rPr>
      <w:rFonts w:ascii="Helvetica" w:hAnsi="Helvetica"/>
      <w:color w:val="FF0000"/>
      <w:kern w:val="0"/>
      <w:sz w:val="16"/>
      <w:u w:val="none"/>
      <w:vertAlign w:val="baseline"/>
    </w:rPr>
  </w:style>
  <w:style w:type="paragraph" w:customStyle="1" w:styleId="ListFirst">
    <w:name w:val="ListFirst"/>
    <w:basedOn w:val="a0"/>
    <w:next w:val="a0"/>
    <w:pPr>
      <w:ind w:left="720" w:hanging="360"/>
    </w:pPr>
  </w:style>
  <w:style w:type="paragraph" w:customStyle="1" w:styleId="ListNext">
    <w:name w:val="ListNext"/>
    <w:basedOn w:val="ListFirst"/>
  </w:style>
  <w:style w:type="paragraph" w:customStyle="1" w:styleId="ListLast">
    <w:name w:val="ListLast"/>
    <w:basedOn w:val="ListNext"/>
    <w:next w:val="a0"/>
    <w:pPr>
      <w:spacing w:after="120"/>
    </w:pPr>
  </w:style>
  <w:style w:type="paragraph" w:customStyle="1" w:styleId="MarginText">
    <w:name w:val="MarginText"/>
    <w:basedOn w:val="a0"/>
    <w:pPr>
      <w:keepLines/>
      <w:tabs>
        <w:tab w:val="left" w:pos="2520"/>
      </w:tabs>
      <w:ind w:left="2520" w:hanging="2160"/>
    </w:pPr>
  </w:style>
  <w:style w:type="paragraph" w:customStyle="1" w:styleId="MarginTextWide">
    <w:name w:val="MarginTextWide"/>
    <w:basedOn w:val="a0"/>
    <w:pPr>
      <w:keepLines/>
      <w:tabs>
        <w:tab w:val="left" w:pos="3600"/>
      </w:tabs>
      <w:ind w:left="3600" w:hanging="3240"/>
    </w:pPr>
  </w:style>
  <w:style w:type="paragraph" w:customStyle="1" w:styleId="MenuPath">
    <w:name w:val="MenuPath"/>
    <w:basedOn w:val="a0"/>
    <w:pPr>
      <w:keepNext/>
      <w:keepLines/>
    </w:pPr>
    <w:rPr>
      <w:rFonts w:ascii="Arial" w:hAnsi="Arial"/>
    </w:rPr>
  </w:style>
  <w:style w:type="paragraph" w:customStyle="1" w:styleId="10">
    <w:name w:val="Обычный (веб)1"/>
    <w:basedOn w:val="a0"/>
    <w:pPr>
      <w:spacing w:before="100" w:beforeAutospacing="1" w:after="100" w:afterAutospacing="1"/>
    </w:pPr>
  </w:style>
  <w:style w:type="paragraph" w:customStyle="1" w:styleId="NormalCenter">
    <w:name w:val="NormalCenter"/>
    <w:basedOn w:val="a0"/>
    <w:pPr>
      <w:jc w:val="center"/>
    </w:pPr>
  </w:style>
  <w:style w:type="paragraph" w:customStyle="1" w:styleId="NormalCenterBig">
    <w:name w:val="NormalCenterBig"/>
    <w:basedOn w:val="a0"/>
    <w:pPr>
      <w:jc w:val="center"/>
    </w:pPr>
    <w:rPr>
      <w:b/>
      <w:sz w:val="36"/>
    </w:rPr>
  </w:style>
  <w:style w:type="paragraph" w:customStyle="1" w:styleId="NormalNoLeading">
    <w:name w:val="NormalNoLeading"/>
    <w:basedOn w:val="a0"/>
    <w:pPr>
      <w:spacing w:before="20" w:after="20"/>
    </w:pPr>
    <w:rPr>
      <w:rFonts w:ascii="Arial" w:hAnsi="Arial"/>
    </w:rPr>
  </w:style>
  <w:style w:type="paragraph" w:customStyle="1" w:styleId="NoteText">
    <w:name w:val="NoteText"/>
    <w:basedOn w:val="a0"/>
    <w:next w:val="a0"/>
    <w:pPr>
      <w:keepLines/>
      <w:pBdr>
        <w:left w:val="single" w:sz="18" w:space="6" w:color="808080"/>
      </w:pBdr>
      <w:shd w:val="pct10" w:color="auto" w:fill="auto"/>
      <w:tabs>
        <w:tab w:val="left" w:pos="1080"/>
      </w:tabs>
      <w:spacing w:before="120" w:after="120"/>
      <w:ind w:left="560"/>
    </w:pPr>
  </w:style>
  <w:style w:type="character" w:customStyle="1" w:styleId="OnlyHelp">
    <w:name w:val="OnlyHelp"/>
    <w:rPr>
      <w:color w:val="00FF00"/>
      <w:u w:val="none"/>
    </w:rPr>
  </w:style>
  <w:style w:type="character" w:customStyle="1" w:styleId="OnlyPrinted">
    <w:name w:val="OnlyPrinted"/>
    <w:rPr>
      <w:vanish/>
      <w:color w:val="0000FF"/>
      <w:u w:val="none"/>
    </w:rPr>
  </w:style>
  <w:style w:type="paragraph" w:customStyle="1" w:styleId="OptionItem">
    <w:name w:val="OptionItem"/>
    <w:basedOn w:val="a0"/>
    <w:pPr>
      <w:ind w:left="720"/>
    </w:pPr>
  </w:style>
  <w:style w:type="paragraph" w:customStyle="1" w:styleId="PlatformText">
    <w:name w:val="PlatformText"/>
    <w:basedOn w:val="a0"/>
    <w:pPr>
      <w:keepLines/>
      <w:tabs>
        <w:tab w:val="left" w:pos="720"/>
      </w:tabs>
      <w:spacing w:before="180" w:after="180" w:line="240" w:lineRule="exact"/>
      <w:ind w:left="720" w:hanging="360"/>
    </w:pPr>
  </w:style>
  <w:style w:type="paragraph" w:customStyle="1" w:styleId="SeeAlsoItem">
    <w:name w:val="SeeAlsoItem"/>
    <w:basedOn w:val="a0"/>
    <w:next w:val="a0"/>
    <w:pPr>
      <w:spacing w:after="120"/>
      <w:ind w:left="720"/>
    </w:pPr>
    <w:rPr>
      <w:i/>
    </w:rPr>
  </w:style>
  <w:style w:type="paragraph" w:customStyle="1" w:styleId="Spacer">
    <w:name w:val="Spacer"/>
    <w:basedOn w:val="a0"/>
    <w:next w:val="a0"/>
    <w:rPr>
      <w:color w:val="000080"/>
    </w:rPr>
  </w:style>
  <w:style w:type="paragraph" w:customStyle="1" w:styleId="Step1">
    <w:name w:val="Step 1"/>
    <w:basedOn w:val="a0"/>
    <w:next w:val="a0"/>
    <w:pPr>
      <w:tabs>
        <w:tab w:val="left" w:pos="360"/>
      </w:tabs>
    </w:pPr>
  </w:style>
  <w:style w:type="paragraph" w:customStyle="1" w:styleId="Step10">
    <w:name w:val="Step 10"/>
    <w:basedOn w:val="Step1"/>
    <w:next w:val="a0"/>
  </w:style>
  <w:style w:type="paragraph" w:customStyle="1" w:styleId="Step2">
    <w:name w:val="Step 2"/>
    <w:basedOn w:val="Step1"/>
    <w:next w:val="a0"/>
    <w:pPr>
      <w:numPr>
        <w:numId w:val="4"/>
      </w:numPr>
    </w:pPr>
  </w:style>
  <w:style w:type="paragraph" w:customStyle="1" w:styleId="Step3">
    <w:name w:val="Step 3"/>
    <w:basedOn w:val="Step1"/>
    <w:next w:val="a0"/>
    <w:pPr>
      <w:tabs>
        <w:tab w:val="clear" w:pos="360"/>
      </w:tabs>
    </w:pPr>
  </w:style>
  <w:style w:type="paragraph" w:customStyle="1" w:styleId="Step4">
    <w:name w:val="Step 4"/>
    <w:basedOn w:val="Step1"/>
    <w:next w:val="a0"/>
  </w:style>
  <w:style w:type="paragraph" w:customStyle="1" w:styleId="Step5">
    <w:name w:val="Step 5"/>
    <w:basedOn w:val="Step1"/>
    <w:next w:val="a0"/>
  </w:style>
  <w:style w:type="paragraph" w:customStyle="1" w:styleId="Step6">
    <w:name w:val="Step 6"/>
    <w:basedOn w:val="Step1"/>
    <w:next w:val="a0"/>
  </w:style>
  <w:style w:type="paragraph" w:customStyle="1" w:styleId="Step7">
    <w:name w:val="Step 7"/>
    <w:basedOn w:val="Step1"/>
    <w:next w:val="a0"/>
  </w:style>
  <w:style w:type="paragraph" w:customStyle="1" w:styleId="Step8">
    <w:name w:val="Step 8"/>
    <w:basedOn w:val="Step1"/>
    <w:next w:val="a0"/>
  </w:style>
  <w:style w:type="paragraph" w:customStyle="1" w:styleId="Step9">
    <w:name w:val="Step 9"/>
    <w:basedOn w:val="Step1"/>
    <w:next w:val="Step10"/>
  </w:style>
  <w:style w:type="paragraph" w:customStyle="1" w:styleId="TblNarrowHead">
    <w:name w:val="TblNarrowHead"/>
    <w:basedOn w:val="a0"/>
    <w:next w:val="a0"/>
    <w:pPr>
      <w:keepNext/>
      <w:keepLines/>
      <w:pBdr>
        <w:top w:val="single" w:sz="12" w:space="0" w:color="auto"/>
        <w:bottom w:val="single" w:sz="6" w:space="0" w:color="auto"/>
      </w:pBdr>
      <w:shd w:val="pct20" w:color="auto" w:fill="auto"/>
      <w:spacing w:before="180"/>
      <w:ind w:left="720" w:right="2880"/>
    </w:pPr>
    <w:rPr>
      <w:rFonts w:ascii="Arial" w:hAnsi="Arial"/>
      <w:b/>
      <w:sz w:val="18"/>
    </w:rPr>
  </w:style>
  <w:style w:type="paragraph" w:customStyle="1" w:styleId="TblNarrowText">
    <w:name w:val="TblNarrowText"/>
    <w:basedOn w:val="a0"/>
    <w:pPr>
      <w:keepNext/>
      <w:keepLines/>
      <w:pBdr>
        <w:bottom w:val="single" w:sz="6" w:space="0" w:color="auto"/>
        <w:between w:val="single" w:sz="6" w:space="0" w:color="auto"/>
      </w:pBdr>
      <w:spacing w:before="20" w:after="20"/>
      <w:ind w:left="720" w:right="2880"/>
    </w:pPr>
    <w:rPr>
      <w:rFonts w:ascii="Arial" w:hAnsi="Arial"/>
      <w:sz w:val="18"/>
    </w:rPr>
  </w:style>
  <w:style w:type="paragraph" w:customStyle="1" w:styleId="TblWideHead">
    <w:name w:val="TblWideHead"/>
    <w:basedOn w:val="a0"/>
    <w:next w:val="a0"/>
    <w:pPr>
      <w:keepNext/>
      <w:keepLines/>
      <w:pBdr>
        <w:top w:val="single" w:sz="12" w:space="0" w:color="auto"/>
        <w:bottom w:val="single" w:sz="6" w:space="0" w:color="auto"/>
      </w:pBdr>
      <w:shd w:val="pct20" w:color="auto" w:fill="auto"/>
      <w:tabs>
        <w:tab w:val="left" w:pos="2552"/>
      </w:tabs>
      <w:spacing w:before="360" w:after="20"/>
      <w:ind w:left="720"/>
    </w:pPr>
    <w:rPr>
      <w:rFonts w:ascii="Arial" w:hAnsi="Arial"/>
      <w:b/>
      <w:sz w:val="18"/>
    </w:rPr>
  </w:style>
  <w:style w:type="paragraph" w:customStyle="1" w:styleId="TblWideText">
    <w:name w:val="TblWideText"/>
    <w:basedOn w:val="a0"/>
    <w:pPr>
      <w:keepNext/>
      <w:keepLines/>
      <w:pBdr>
        <w:bottom w:val="single" w:sz="6" w:space="0" w:color="auto"/>
        <w:between w:val="single" w:sz="6" w:space="0" w:color="auto"/>
      </w:pBdr>
      <w:tabs>
        <w:tab w:val="left" w:pos="2552"/>
      </w:tabs>
      <w:spacing w:before="20" w:after="20"/>
      <w:ind w:left="720"/>
    </w:pPr>
    <w:rPr>
      <w:rFonts w:ascii="Arial" w:hAnsi="Arial"/>
      <w:sz w:val="18"/>
    </w:rPr>
  </w:style>
  <w:style w:type="paragraph" w:customStyle="1" w:styleId="TinyText">
    <w:name w:val="TinyText"/>
    <w:basedOn w:val="a0"/>
    <w:rPr>
      <w:rFonts w:ascii="Arial" w:hAnsi="Arial"/>
      <w:sz w:val="14"/>
    </w:rPr>
  </w:style>
  <w:style w:type="paragraph" w:customStyle="1" w:styleId="WarningText">
    <w:name w:val="WarningText"/>
    <w:basedOn w:val="a0"/>
    <w:next w:val="a0"/>
    <w:pPr>
      <w:numPr>
        <w:numId w:val="5"/>
      </w:numPr>
      <w:pBdr>
        <w:left w:val="single" w:sz="18" w:space="6" w:color="808080"/>
      </w:pBdr>
      <w:shd w:val="pct20" w:color="auto" w:fill="auto"/>
      <w:spacing w:before="120" w:after="120"/>
      <w:ind w:left="924" w:hanging="357"/>
    </w:pPr>
    <w:rPr>
      <w:rFonts w:ascii="Arial" w:hAnsi="Arial"/>
      <w:sz w:val="18"/>
    </w:rPr>
  </w:style>
  <w:style w:type="paragraph" w:customStyle="1" w:styleId="ZZStyleDesc">
    <w:name w:val="ZZStyleDesc"/>
    <w:basedOn w:val="a0"/>
    <w:rPr>
      <w:rFonts w:ascii="Arial" w:hAnsi="Arial"/>
      <w:sz w:val="18"/>
    </w:rPr>
  </w:style>
  <w:style w:type="paragraph" w:customStyle="1" w:styleId="ZZStyleHotKey">
    <w:name w:val="ZZStyleHotKey"/>
    <w:basedOn w:val="a0"/>
    <w:rPr>
      <w:rFonts w:ascii="Arial" w:hAnsi="Arial"/>
      <w:b/>
      <w:sz w:val="18"/>
    </w:rPr>
  </w:style>
  <w:style w:type="paragraph" w:customStyle="1" w:styleId="ZZStyleName">
    <w:name w:val="ZZStyleName"/>
    <w:basedOn w:val="a0"/>
    <w:rPr>
      <w:rFonts w:ascii="Arial" w:hAnsi="Arial"/>
      <w:b/>
      <w:sz w:val="18"/>
    </w:rPr>
  </w:style>
  <w:style w:type="paragraph" w:customStyle="1" w:styleId="a5">
    <w:name w:val="Базовый заголовок"/>
    <w:basedOn w:val="a0"/>
    <w:next w:val="a6"/>
    <w:pPr>
      <w:keepNext/>
      <w:spacing w:before="240" w:after="120" w:line="360" w:lineRule="auto"/>
    </w:pPr>
    <w:rPr>
      <w:rFonts w:ascii="Arial" w:hAnsi="Arial"/>
      <w:b/>
      <w:kern w:val="28"/>
      <w:sz w:val="36"/>
    </w:rPr>
  </w:style>
  <w:style w:type="paragraph" w:styleId="a6">
    <w:name w:val="Body Text"/>
    <w:basedOn w:val="a0"/>
    <w:pPr>
      <w:spacing w:before="0"/>
      <w:ind w:left="0" w:firstLine="425"/>
      <w:jc w:val="both"/>
    </w:pPr>
    <w:rPr>
      <w:rFonts w:ascii="Times New Roman CYR" w:hAnsi="Times New Roman CYR"/>
      <w:sz w:val="24"/>
    </w:rPr>
  </w:style>
  <w:style w:type="paragraph" w:styleId="a7">
    <w:name w:val="header"/>
    <w:basedOn w:val="a0"/>
    <w:pPr>
      <w:tabs>
        <w:tab w:val="left" w:pos="720"/>
        <w:tab w:val="left" w:pos="2880"/>
      </w:tabs>
    </w:pPr>
    <w:rPr>
      <w:rFonts w:ascii="Arial" w:hAnsi="Arial"/>
      <w:b/>
      <w:sz w:val="18"/>
    </w:rPr>
  </w:style>
  <w:style w:type="character" w:styleId="a8">
    <w:name w:val="Hyperlink"/>
    <w:rPr>
      <w:color w:val="0000FF"/>
      <w:u w:val="single"/>
    </w:rPr>
  </w:style>
  <w:style w:type="paragraph" w:styleId="a1">
    <w:name w:val="Normal Indent"/>
    <w:basedOn w:val="a0"/>
    <w:pPr>
      <w:ind w:firstLine="360"/>
    </w:pPr>
  </w:style>
  <w:style w:type="character" w:styleId="a9">
    <w:name w:val="annotation reference"/>
    <w:semiHidden/>
    <w:rPr>
      <w:sz w:val="16"/>
    </w:rPr>
  </w:style>
  <w:style w:type="paragraph" w:styleId="21">
    <w:name w:val="List Bullet 2"/>
    <w:basedOn w:val="a0"/>
    <w:autoRedefine/>
    <w:pPr>
      <w:ind w:left="566" w:hanging="283"/>
    </w:pPr>
  </w:style>
  <w:style w:type="paragraph" w:styleId="aa">
    <w:name w:val="Title"/>
    <w:basedOn w:val="a0"/>
    <w:qFormat/>
    <w:pPr>
      <w:spacing w:before="240" w:line="360" w:lineRule="auto"/>
      <w:jc w:val="center"/>
    </w:pPr>
    <w:rPr>
      <w:rFonts w:ascii="Arial" w:hAnsi="Arial"/>
      <w:b/>
      <w:kern w:val="28"/>
    </w:rPr>
  </w:style>
  <w:style w:type="paragraph" w:styleId="ab">
    <w:name w:val="caption"/>
    <w:basedOn w:val="a0"/>
    <w:next w:val="a0"/>
    <w:qFormat/>
    <w:pPr>
      <w:keepLines/>
      <w:spacing w:after="120"/>
    </w:pPr>
    <w:rPr>
      <w:rFonts w:ascii="Arial" w:hAnsi="Arial"/>
      <w:i/>
    </w:rPr>
  </w:style>
  <w:style w:type="paragraph" w:styleId="ac">
    <w:name w:val="footer"/>
    <w:basedOn w:val="a0"/>
    <w:pPr>
      <w:tabs>
        <w:tab w:val="right" w:pos="8640"/>
      </w:tabs>
    </w:pPr>
    <w:rPr>
      <w:rFonts w:ascii="Arial" w:hAnsi="Arial"/>
      <w:i/>
      <w:sz w:val="18"/>
    </w:rPr>
  </w:style>
  <w:style w:type="character" w:styleId="ad">
    <w:name w:val="page number"/>
    <w:basedOn w:val="a2"/>
  </w:style>
  <w:style w:type="character" w:styleId="ae">
    <w:name w:val="line number"/>
    <w:basedOn w:val="a2"/>
  </w:style>
  <w:style w:type="paragraph" w:styleId="11">
    <w:name w:val="toc 1"/>
    <w:basedOn w:val="a0"/>
    <w:next w:val="a0"/>
    <w:autoRedefine/>
    <w:semiHidden/>
    <w:pPr>
      <w:keepNext/>
      <w:keepLines/>
      <w:tabs>
        <w:tab w:val="left" w:pos="7655"/>
        <w:tab w:val="right" w:pos="10206"/>
      </w:tabs>
      <w:spacing w:before="120" w:after="0"/>
      <w:ind w:left="0"/>
    </w:pPr>
    <w:rPr>
      <w:rFonts w:ascii="Arial" w:hAnsi="Arial"/>
      <w:b/>
      <w:i/>
      <w:noProof/>
      <w:sz w:val="24"/>
    </w:rPr>
  </w:style>
  <w:style w:type="paragraph" w:styleId="22">
    <w:name w:val="toc 2"/>
    <w:basedOn w:val="a0"/>
    <w:next w:val="a0"/>
    <w:autoRedefine/>
    <w:semiHidden/>
    <w:pPr>
      <w:keepLines/>
      <w:tabs>
        <w:tab w:val="left" w:pos="7655"/>
        <w:tab w:val="right" w:pos="10206"/>
      </w:tabs>
      <w:spacing w:before="120" w:after="0"/>
    </w:pPr>
    <w:rPr>
      <w:rFonts w:ascii="Arial" w:hAnsi="Arial"/>
      <w:b/>
      <w:noProof/>
      <w:sz w:val="22"/>
    </w:rPr>
  </w:style>
  <w:style w:type="paragraph" w:styleId="30">
    <w:name w:val="toc 3"/>
    <w:basedOn w:val="a0"/>
    <w:next w:val="a0"/>
    <w:autoRedefine/>
    <w:semiHidden/>
    <w:pPr>
      <w:keepLines/>
      <w:tabs>
        <w:tab w:val="left" w:pos="7655"/>
        <w:tab w:val="right" w:pos="10206"/>
      </w:tabs>
      <w:spacing w:before="0" w:after="0"/>
      <w:ind w:left="720"/>
    </w:pPr>
    <w:rPr>
      <w:rFonts w:ascii="Arial" w:hAnsi="Arial"/>
      <w:noProof/>
    </w:rPr>
  </w:style>
  <w:style w:type="paragraph" w:styleId="40">
    <w:name w:val="toc 4"/>
    <w:basedOn w:val="a0"/>
    <w:next w:val="a0"/>
    <w:autoRedefine/>
    <w:semiHidden/>
    <w:pPr>
      <w:keepLines/>
      <w:tabs>
        <w:tab w:val="right" w:pos="10206"/>
      </w:tabs>
      <w:spacing w:before="0" w:after="0"/>
      <w:ind w:left="1080"/>
    </w:pPr>
  </w:style>
  <w:style w:type="paragraph" w:styleId="50">
    <w:name w:val="toc 5"/>
    <w:basedOn w:val="a0"/>
    <w:next w:val="40"/>
    <w:autoRedefine/>
    <w:semiHidden/>
    <w:pPr>
      <w:tabs>
        <w:tab w:val="right" w:pos="10206"/>
      </w:tabs>
      <w:spacing w:before="0" w:after="0"/>
      <w:ind w:left="1080"/>
    </w:pPr>
  </w:style>
  <w:style w:type="paragraph" w:styleId="60">
    <w:name w:val="toc 6"/>
    <w:basedOn w:val="a0"/>
    <w:next w:val="40"/>
    <w:autoRedefine/>
    <w:semiHidden/>
    <w:pPr>
      <w:tabs>
        <w:tab w:val="right" w:pos="10206"/>
      </w:tabs>
      <w:spacing w:before="0" w:after="0"/>
      <w:ind w:left="1080"/>
    </w:pPr>
  </w:style>
  <w:style w:type="paragraph" w:styleId="70">
    <w:name w:val="toc 7"/>
    <w:basedOn w:val="a0"/>
    <w:next w:val="40"/>
    <w:autoRedefine/>
    <w:semiHidden/>
    <w:pPr>
      <w:tabs>
        <w:tab w:val="right" w:pos="10206"/>
      </w:tabs>
      <w:spacing w:before="0" w:after="0"/>
      <w:ind w:left="1440"/>
    </w:pPr>
  </w:style>
  <w:style w:type="paragraph" w:styleId="80">
    <w:name w:val="toc 8"/>
    <w:basedOn w:val="a0"/>
    <w:next w:val="40"/>
    <w:autoRedefine/>
    <w:semiHidden/>
    <w:pPr>
      <w:tabs>
        <w:tab w:val="right" w:pos="10206"/>
      </w:tabs>
      <w:spacing w:before="0" w:after="0"/>
      <w:ind w:left="1080"/>
    </w:pPr>
  </w:style>
  <w:style w:type="paragraph" w:styleId="90">
    <w:name w:val="toc 9"/>
    <w:basedOn w:val="a0"/>
    <w:next w:val="40"/>
    <w:autoRedefine/>
    <w:semiHidden/>
    <w:pPr>
      <w:tabs>
        <w:tab w:val="right" w:pos="10206"/>
      </w:tabs>
      <w:spacing w:before="0" w:after="0"/>
      <w:ind w:left="1080"/>
    </w:pPr>
  </w:style>
  <w:style w:type="paragraph" w:styleId="af">
    <w:name w:val="Body Text Indent"/>
    <w:basedOn w:val="a0"/>
    <w:pPr>
      <w:spacing w:after="120"/>
      <w:ind w:left="283"/>
    </w:pPr>
  </w:style>
  <w:style w:type="paragraph" w:styleId="23">
    <w:name w:val="Body Text Indent 2"/>
    <w:basedOn w:val="a0"/>
    <w:rPr>
      <w:color w:val="0000FF"/>
    </w:rPr>
  </w:style>
  <w:style w:type="paragraph" w:styleId="31">
    <w:name w:val="Body Text Indent 3"/>
    <w:basedOn w:val="a0"/>
    <w:rPr>
      <w:color w:val="800000"/>
    </w:rPr>
  </w:style>
  <w:style w:type="paragraph" w:styleId="af0">
    <w:name w:val="List Continue"/>
    <w:basedOn w:val="a0"/>
    <w:pPr>
      <w:spacing w:after="120"/>
      <w:ind w:left="283"/>
    </w:pPr>
  </w:style>
  <w:style w:type="paragraph" w:styleId="24">
    <w:name w:val="List Continue 2"/>
    <w:basedOn w:val="a0"/>
    <w:pPr>
      <w:spacing w:after="120"/>
      <w:ind w:left="566"/>
    </w:pPr>
  </w:style>
  <w:style w:type="character" w:styleId="af1">
    <w:name w:val="FollowedHyperlink"/>
    <w:rPr>
      <w:color w:val="800080"/>
      <w:u w:val="single"/>
    </w:rPr>
  </w:style>
  <w:style w:type="paragraph" w:styleId="a">
    <w:name w:val="List"/>
    <w:basedOn w:val="a0"/>
    <w:pPr>
      <w:numPr>
        <w:numId w:val="7"/>
      </w:numPr>
    </w:pPr>
  </w:style>
  <w:style w:type="paragraph" w:styleId="25">
    <w:name w:val="List 2"/>
    <w:basedOn w:val="a0"/>
    <w:pPr>
      <w:ind w:left="566" w:hanging="283"/>
    </w:pPr>
  </w:style>
  <w:style w:type="paragraph" w:styleId="51">
    <w:name w:val="List 5"/>
    <w:aliases w:val="Список глав"/>
    <w:basedOn w:val="a0"/>
    <w:pPr>
      <w:ind w:left="284" w:hanging="283"/>
      <w:jc w:val="both"/>
    </w:pPr>
  </w:style>
  <w:style w:type="paragraph" w:styleId="af2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af3">
    <w:name w:val="Plain Text"/>
    <w:basedOn w:val="a0"/>
    <w:rPr>
      <w:rFonts w:ascii="Courier New" w:hAnsi="Courier New"/>
    </w:rPr>
  </w:style>
  <w:style w:type="paragraph" w:styleId="af4">
    <w:name w:val="macro"/>
    <w:basedOn w:val="a0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0" w:after="20" w:line="180" w:lineRule="exact"/>
    </w:pPr>
    <w:rPr>
      <w:rFonts w:ascii="Courier New" w:hAnsi="Courier New"/>
      <w:color w:val="000080"/>
      <w:sz w:val="16"/>
      <w:lang w:val="en-US"/>
    </w:rPr>
  </w:style>
  <w:style w:type="paragraph" w:styleId="af5">
    <w:name w:val="annotation text"/>
    <w:basedOn w:val="a0"/>
    <w:semiHidden/>
  </w:style>
  <w:style w:type="paragraph" w:styleId="12">
    <w:name w:val="index 1"/>
    <w:basedOn w:val="a0"/>
    <w:next w:val="a0"/>
    <w:autoRedefine/>
    <w:semiHidden/>
    <w:pPr>
      <w:tabs>
        <w:tab w:val="right" w:pos="3776"/>
      </w:tabs>
      <w:spacing w:before="0" w:after="0"/>
      <w:ind w:left="200" w:hanging="200"/>
    </w:pPr>
    <w:rPr>
      <w:rFonts w:ascii="Times New Roman CYR" w:hAnsi="Times New Roman CYR"/>
      <w:sz w:val="18"/>
    </w:rPr>
  </w:style>
  <w:style w:type="paragraph" w:styleId="af6">
    <w:name w:val="index heading"/>
    <w:basedOn w:val="a0"/>
    <w:next w:val="12"/>
    <w:semiHidden/>
    <w:pPr>
      <w:spacing w:before="240" w:after="120"/>
      <w:jc w:val="center"/>
    </w:pPr>
    <w:rPr>
      <w:rFonts w:ascii="Times New Roman CYR" w:hAnsi="Times New Roman CYR"/>
      <w:b/>
      <w:sz w:val="26"/>
    </w:rPr>
  </w:style>
  <w:style w:type="paragraph" w:styleId="26">
    <w:name w:val="index 2"/>
    <w:basedOn w:val="a0"/>
    <w:next w:val="a0"/>
    <w:autoRedefine/>
    <w:semiHidden/>
    <w:pPr>
      <w:tabs>
        <w:tab w:val="right" w:pos="3776"/>
      </w:tabs>
      <w:spacing w:before="0" w:after="0"/>
      <w:ind w:left="400" w:hanging="200"/>
    </w:pPr>
    <w:rPr>
      <w:rFonts w:ascii="Times New Roman CYR" w:hAnsi="Times New Roman CYR"/>
      <w:sz w:val="18"/>
    </w:rPr>
  </w:style>
  <w:style w:type="paragraph" w:styleId="32">
    <w:name w:val="index 3"/>
    <w:basedOn w:val="a0"/>
    <w:next w:val="a0"/>
    <w:autoRedefine/>
    <w:semiHidden/>
    <w:pPr>
      <w:tabs>
        <w:tab w:val="right" w:pos="3776"/>
      </w:tabs>
      <w:spacing w:before="0" w:after="0"/>
      <w:ind w:left="600" w:hanging="200"/>
    </w:pPr>
    <w:rPr>
      <w:rFonts w:ascii="Times New Roman CYR" w:hAnsi="Times New Roman CYR"/>
      <w:sz w:val="18"/>
    </w:rPr>
  </w:style>
  <w:style w:type="paragraph" w:styleId="41">
    <w:name w:val="index 4"/>
    <w:basedOn w:val="a0"/>
    <w:next w:val="a0"/>
    <w:autoRedefine/>
    <w:semiHidden/>
    <w:pPr>
      <w:tabs>
        <w:tab w:val="right" w:pos="3776"/>
      </w:tabs>
      <w:spacing w:before="0" w:after="0"/>
      <w:ind w:left="800" w:hanging="200"/>
    </w:pPr>
    <w:rPr>
      <w:rFonts w:ascii="Times New Roman CYR" w:hAnsi="Times New Roman CYR"/>
      <w:sz w:val="18"/>
    </w:rPr>
  </w:style>
  <w:style w:type="paragraph" w:styleId="52">
    <w:name w:val="index 5"/>
    <w:basedOn w:val="a0"/>
    <w:next w:val="a0"/>
    <w:autoRedefine/>
    <w:semiHidden/>
    <w:pPr>
      <w:tabs>
        <w:tab w:val="right" w:pos="3776"/>
      </w:tabs>
      <w:spacing w:before="0" w:after="0"/>
      <w:ind w:left="1000" w:hanging="200"/>
    </w:pPr>
    <w:rPr>
      <w:rFonts w:ascii="Times New Roman CYR" w:hAnsi="Times New Roman CYR"/>
      <w:sz w:val="18"/>
    </w:rPr>
  </w:style>
  <w:style w:type="paragraph" w:styleId="61">
    <w:name w:val="index 6"/>
    <w:basedOn w:val="a0"/>
    <w:next w:val="a0"/>
    <w:autoRedefine/>
    <w:semiHidden/>
    <w:pPr>
      <w:tabs>
        <w:tab w:val="right" w:pos="3776"/>
      </w:tabs>
      <w:spacing w:before="0" w:after="0"/>
      <w:ind w:left="1200" w:hanging="200"/>
    </w:pPr>
    <w:rPr>
      <w:rFonts w:ascii="Times New Roman CYR" w:hAnsi="Times New Roman CYR"/>
      <w:sz w:val="18"/>
    </w:rPr>
  </w:style>
  <w:style w:type="paragraph" w:styleId="71">
    <w:name w:val="index 7"/>
    <w:basedOn w:val="a0"/>
    <w:next w:val="a0"/>
    <w:autoRedefine/>
    <w:semiHidden/>
    <w:pPr>
      <w:tabs>
        <w:tab w:val="right" w:pos="3776"/>
      </w:tabs>
      <w:spacing w:before="0" w:after="0"/>
      <w:ind w:left="1400" w:hanging="200"/>
    </w:pPr>
    <w:rPr>
      <w:rFonts w:ascii="Times New Roman CYR" w:hAnsi="Times New Roman CYR"/>
      <w:sz w:val="18"/>
    </w:rPr>
  </w:style>
  <w:style w:type="paragraph" w:styleId="81">
    <w:name w:val="index 8"/>
    <w:basedOn w:val="a0"/>
    <w:next w:val="a0"/>
    <w:autoRedefine/>
    <w:semiHidden/>
    <w:pPr>
      <w:tabs>
        <w:tab w:val="right" w:pos="3776"/>
      </w:tabs>
      <w:spacing w:before="0" w:after="0"/>
      <w:ind w:left="1600" w:hanging="200"/>
    </w:pPr>
    <w:rPr>
      <w:rFonts w:ascii="Times New Roman CYR" w:hAnsi="Times New Roman CYR"/>
      <w:sz w:val="18"/>
    </w:rPr>
  </w:style>
  <w:style w:type="paragraph" w:styleId="91">
    <w:name w:val="index 9"/>
    <w:basedOn w:val="a0"/>
    <w:next w:val="a0"/>
    <w:autoRedefine/>
    <w:semiHidden/>
    <w:pPr>
      <w:tabs>
        <w:tab w:val="right" w:pos="3776"/>
      </w:tabs>
      <w:spacing w:before="0" w:after="0"/>
      <w:ind w:left="1800" w:hanging="200"/>
    </w:pPr>
    <w:rPr>
      <w:rFonts w:ascii="Times New Roman CYR" w:hAnsi="Times New Roman CYR"/>
      <w:sz w:val="18"/>
    </w:rPr>
  </w:style>
  <w:style w:type="paragraph" w:customStyle="1" w:styleId="af7">
    <w:name w:val="Формулки"/>
    <w:basedOn w:val="a0"/>
    <w:pPr>
      <w:spacing w:line="360" w:lineRule="auto"/>
      <w:ind w:left="1134" w:hanging="567"/>
    </w:pPr>
    <w:rPr>
      <w:rFonts w:ascii="Courier New" w:hAnsi="Courier New"/>
      <w:b/>
    </w:rPr>
  </w:style>
  <w:style w:type="paragraph" w:customStyle="1" w:styleId="af8">
    <w:name w:val="Шапка таблицы"/>
    <w:basedOn w:val="a0"/>
    <w:rPr>
      <w:rFonts w:ascii="Arial" w:hAnsi="Arial"/>
      <w:b/>
    </w:rPr>
  </w:style>
  <w:style w:type="paragraph" w:styleId="27">
    <w:name w:val="Body Text 2"/>
    <w:basedOn w:val="a0"/>
    <w:link w:val="28"/>
    <w:pPr>
      <w:spacing w:after="120" w:line="480" w:lineRule="auto"/>
    </w:pPr>
  </w:style>
  <w:style w:type="paragraph" w:customStyle="1" w:styleId="af9">
    <w:name w:val="Название документа"/>
    <w:next w:val="a0"/>
    <w:pPr>
      <w:spacing w:before="140" w:after="540" w:line="600" w:lineRule="atLeast"/>
      <w:ind w:left="840"/>
    </w:pPr>
    <w:rPr>
      <w:spacing w:val="-38"/>
      <w:sz w:val="60"/>
      <w:lang w:eastAsia="en-US"/>
    </w:rPr>
  </w:style>
  <w:style w:type="character" w:customStyle="1" w:styleId="afa">
    <w:name w:val="Заголовок сообщения (текст)"/>
    <w:rPr>
      <w:rFonts w:ascii="Arial" w:hAnsi="Arial"/>
      <w:b/>
      <w:spacing w:val="-4"/>
      <w:sz w:val="18"/>
      <w:vertAlign w:val="baseline"/>
      <w:lang w:bidi="ar-SA"/>
    </w:rPr>
  </w:style>
  <w:style w:type="character" w:styleId="afb">
    <w:name w:val="Strong"/>
    <w:uiPriority w:val="22"/>
    <w:qFormat/>
    <w:rsid w:val="00C72A97"/>
    <w:rPr>
      <w:b/>
      <w:bCs/>
    </w:rPr>
  </w:style>
  <w:style w:type="character" w:customStyle="1" w:styleId="20">
    <w:name w:val="Заголовок 2 Знак"/>
    <w:link w:val="2"/>
    <w:uiPriority w:val="9"/>
    <w:rsid w:val="00C72A97"/>
    <w:rPr>
      <w:rFonts w:ascii="Arial" w:hAnsi="Arial"/>
      <w:sz w:val="32"/>
    </w:rPr>
  </w:style>
  <w:style w:type="character" w:styleId="afc">
    <w:name w:val="Emphasis"/>
    <w:uiPriority w:val="20"/>
    <w:qFormat/>
    <w:rsid w:val="00C72A97"/>
    <w:rPr>
      <w:i/>
      <w:iCs/>
    </w:rPr>
  </w:style>
  <w:style w:type="paragraph" w:styleId="afd">
    <w:name w:val="Balloon Text"/>
    <w:basedOn w:val="a0"/>
    <w:link w:val="afe"/>
    <w:rsid w:val="003E4BA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link w:val="afd"/>
    <w:rsid w:val="003E4BA7"/>
    <w:rPr>
      <w:rFonts w:ascii="Segoe UI" w:hAnsi="Segoe UI" w:cs="Segoe UI"/>
      <w:sz w:val="18"/>
      <w:szCs w:val="18"/>
    </w:rPr>
  </w:style>
  <w:style w:type="table" w:styleId="aff">
    <w:name w:val="Table Grid"/>
    <w:basedOn w:val="a3"/>
    <w:rsid w:val="00B62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Основной текст 2 Знак"/>
    <w:basedOn w:val="a2"/>
    <w:link w:val="27"/>
    <w:rsid w:val="009964ED"/>
  </w:style>
  <w:style w:type="paragraph" w:customStyle="1" w:styleId="ConsPlusNormal">
    <w:name w:val="ConsPlusNormal"/>
    <w:qFormat/>
    <w:rsid w:val="009964E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f0">
    <w:name w:val="List Paragraph"/>
    <w:basedOn w:val="a0"/>
    <w:qFormat/>
    <w:rsid w:val="009964ED"/>
    <w:pPr>
      <w:suppressAutoHyphens/>
      <w:spacing w:before="0"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9">
    <w:name w:val="Основной текст (2)"/>
    <w:basedOn w:val="a0"/>
    <w:qFormat/>
    <w:rsid w:val="009964ED"/>
    <w:pPr>
      <w:widowControl w:val="0"/>
      <w:shd w:val="clear" w:color="auto" w:fill="FFFFFF"/>
      <w:suppressAutoHyphens/>
      <w:spacing w:before="420" w:after="0" w:line="480" w:lineRule="exact"/>
      <w:ind w:left="0"/>
      <w:jc w:val="both"/>
    </w:pPr>
    <w:rPr>
      <w:sz w:val="28"/>
      <w:szCs w:val="28"/>
      <w:lang w:eastAsia="en-US"/>
    </w:rPr>
  </w:style>
  <w:style w:type="paragraph" w:styleId="aff1">
    <w:name w:val="Normal (Web)"/>
    <w:basedOn w:val="a0"/>
    <w:uiPriority w:val="99"/>
    <w:unhideWhenUsed/>
    <w:qFormat/>
    <w:rsid w:val="009964ED"/>
    <w:pPr>
      <w:spacing w:before="0" w:beforeAutospacing="1" w:after="200" w:afterAutospacing="1"/>
      <w:ind w:left="0" w:right="-482"/>
      <w:jc w:val="both"/>
    </w:pPr>
    <w:rPr>
      <w:color w:val="000000"/>
      <w:sz w:val="24"/>
      <w:szCs w:val="24"/>
    </w:rPr>
  </w:style>
  <w:style w:type="paragraph" w:styleId="aff2">
    <w:name w:val="No Spacing"/>
    <w:uiPriority w:val="1"/>
    <w:qFormat/>
    <w:rsid w:val="009964ED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BF1~1\AppData\Local\Temp\smDocs\smD7B4.tm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smD7B4.tmp</Template>
  <TotalTime>1</TotalTime>
  <Pages>6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Параметры шаблона</vt:lpstr>
    </vt:vector>
  </TitlesOfParts>
  <Company>OCIC</Company>
  <LinksUpToDate>false</LinksUpToDate>
  <CharactersWithSpaces>11164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Параметры шаблона</dc:title>
  <dc:creator>Акимова</dc:creator>
  <cp:lastModifiedBy>User</cp:lastModifiedBy>
  <cp:revision>2</cp:revision>
  <cp:lastPrinted>2022-03-15T12:38:00Z</cp:lastPrinted>
  <dcterms:created xsi:type="dcterms:W3CDTF">2022-12-08T11:49:00Z</dcterms:created>
  <dcterms:modified xsi:type="dcterms:W3CDTF">2022-12-08T11:49:00Z</dcterms:modified>
</cp:coreProperties>
</file>